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9C" w:rsidRPr="00263F9C" w:rsidRDefault="00263F9C" w:rsidP="00263F9C">
      <w:pPr>
        <w:spacing w:after="0"/>
        <w:rPr>
          <w:rFonts w:ascii="Arial" w:eastAsiaTheme="minorEastAsia" w:hAnsi="Arial" w:cs="Arial"/>
          <w:b/>
          <w:lang w:eastAsia="nl-NL"/>
        </w:rPr>
      </w:pPr>
      <w:r w:rsidRPr="00263F9C">
        <w:rPr>
          <w:rFonts w:ascii="Arial" w:eastAsiaTheme="minorEastAsia" w:hAnsi="Arial" w:cs="Arial"/>
          <w:b/>
          <w:lang w:eastAsia="nl-NL"/>
        </w:rPr>
        <w:t>Rendement water koken (10 punten)</w:t>
      </w:r>
    </w:p>
    <w:p w:rsidR="00263F9C" w:rsidRPr="00263F9C" w:rsidRDefault="00263F9C" w:rsidP="00263F9C">
      <w:pPr>
        <w:spacing w:after="0"/>
        <w:jc w:val="both"/>
        <w:rPr>
          <w:rFonts w:ascii="Arial" w:eastAsiaTheme="minorEastAsia" w:hAnsi="Arial" w:cs="Arial"/>
          <w:lang w:eastAsia="nl-NL"/>
        </w:rPr>
      </w:pPr>
      <w:r w:rsidRPr="00263F9C">
        <w:rPr>
          <w:rFonts w:ascii="Arial" w:eastAsiaTheme="minorEastAsia" w:hAnsi="Arial" w:cs="Arial"/>
          <w:lang w:eastAsia="nl-NL"/>
        </w:rPr>
        <w:t>Als men zin heeft in een lekker kopje thee dan gebruikt men tegenwoordig meestal een elektrische waterkoker om het theewater warm te maken. Eén van de argumenten hiervoor is dat het rendement van een elektrische waterkoker hoger is dan het water te verwarmen met een fluitketel bovenop het gasfornuis. Laten we deze twee soorten van verwarmen eens goed bekijken. Allereerst wordt er gekeken naar een elektrische waterkoker.</w:t>
      </w:r>
    </w:p>
    <w:p w:rsidR="00263F9C" w:rsidRPr="00263F9C" w:rsidRDefault="00263F9C" w:rsidP="00263F9C">
      <w:pPr>
        <w:spacing w:after="0"/>
        <w:jc w:val="both"/>
        <w:rPr>
          <w:rFonts w:ascii="Arial" w:eastAsiaTheme="minorEastAsia" w:hAnsi="Arial" w:cs="Arial"/>
          <w:lang w:eastAsia="nl-NL"/>
        </w:rPr>
      </w:pPr>
      <w:r w:rsidRPr="00263F9C">
        <w:rPr>
          <w:rFonts w:ascii="Arial" w:eastAsiaTheme="minorEastAsia" w:hAnsi="Arial" w:cs="Arial"/>
          <w:lang w:eastAsia="nl-NL"/>
        </w:rPr>
        <w:t>In een elektrische waterkoker wordt water verwarmd met behulp van een warmte-element waarmee een constant elektrisch vermogen wordt geleverd totdat het water kookt. Om te bepalen hoeveel energie er per tijdseenheid wordt gebruikt om het water te verwarmen wordt er gekeken naar het thermische vermogen:</w:t>
      </w:r>
    </w:p>
    <w:tbl>
      <w:tblPr>
        <w:tblStyle w:val="Tabelraster"/>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775"/>
        <w:gridCol w:w="698"/>
      </w:tblGrid>
      <w:tr w:rsidR="00263F9C" w:rsidRPr="00263F9C" w:rsidTr="009B7568">
        <w:tc>
          <w:tcPr>
            <w:tcW w:w="329" w:type="pct"/>
            <w:vAlign w:val="center"/>
          </w:tcPr>
          <w:p w:rsidR="00263F9C" w:rsidRPr="00263F9C" w:rsidRDefault="00263F9C" w:rsidP="00263F9C">
            <w:pPr>
              <w:rPr>
                <w:rFonts w:ascii="Arial" w:eastAsiaTheme="minorEastAsia" w:hAnsi="Arial" w:cs="Arial"/>
                <w:lang w:eastAsia="nl-NL"/>
              </w:rPr>
            </w:pPr>
            <w:r w:rsidRPr="00263F9C">
              <w:rPr>
                <w:rFonts w:ascii="Arial" w:eastAsiaTheme="minorEastAsia" w:hAnsi="Arial" w:cs="Arial"/>
                <w:lang w:eastAsia="nl-NL"/>
              </w:rPr>
              <w:br/>
            </w:r>
            <w:r w:rsidRPr="00263F9C">
              <w:rPr>
                <w:rFonts w:ascii="Arial" w:eastAsiaTheme="minorEastAsia" w:hAnsi="Arial" w:cs="Arial"/>
                <w:lang w:eastAsia="nl-NL"/>
              </w:rPr>
              <w:br/>
            </w:r>
          </w:p>
        </w:tc>
        <w:tc>
          <w:tcPr>
            <w:tcW w:w="4286" w:type="pct"/>
            <w:vAlign w:val="center"/>
          </w:tcPr>
          <w:p w:rsidR="00263F9C" w:rsidRPr="00263F9C" w:rsidRDefault="00263F9C" w:rsidP="00263F9C">
            <w:pPr>
              <w:rPr>
                <w:rFonts w:ascii="Arial" w:eastAsiaTheme="minorEastAsia" w:hAnsi="Arial" w:cs="Arial"/>
                <w:lang w:eastAsia="nl-NL"/>
              </w:rPr>
            </w:pPr>
            <m:oMathPara>
              <m:oMathParaPr>
                <m:jc m:val="left"/>
              </m:oMathParaPr>
              <m:oMath>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r>
                  <w:rPr>
                    <w:rFonts w:ascii="Cambria Math" w:eastAsiaTheme="minorEastAsia" w:hAnsi="Cambria Math" w:cs="Arial"/>
                    <w:lang w:eastAsia="nl-NL"/>
                  </w:rPr>
                  <m:t>=</m:t>
                </m:r>
                <m:f>
                  <m:fPr>
                    <m:ctrlPr>
                      <w:rPr>
                        <w:rFonts w:ascii="Cambria Math" w:eastAsiaTheme="minorEastAsia" w:hAnsi="Cambria Math" w:cs="Arial"/>
                        <w:i/>
                        <w:lang w:eastAsia="nl-NL"/>
                      </w:rPr>
                    </m:ctrlPr>
                  </m:fPr>
                  <m:num>
                    <m:r>
                      <w:rPr>
                        <w:rFonts w:ascii="Cambria Math" w:eastAsiaTheme="minorEastAsia" w:hAnsi="Cambria Math" w:cs="Arial"/>
                        <w:lang w:eastAsia="nl-NL"/>
                      </w:rPr>
                      <m:t>∆Q</m:t>
                    </m:r>
                  </m:num>
                  <m:den>
                    <m:r>
                      <w:rPr>
                        <w:rFonts w:ascii="Cambria Math" w:eastAsiaTheme="minorEastAsia" w:hAnsi="Cambria Math" w:cs="Arial"/>
                        <w:lang w:eastAsia="nl-NL"/>
                      </w:rPr>
                      <m:t>∆t</m:t>
                    </m:r>
                  </m:den>
                </m:f>
                <m:r>
                  <w:rPr>
                    <w:rFonts w:ascii="Cambria Math" w:eastAsiaTheme="minorEastAsia" w:hAnsi="Cambria Math" w:cs="Arial"/>
                    <w:lang w:eastAsia="nl-NL"/>
                  </w:rPr>
                  <m:t>=m∙c∙</m:t>
                </m:r>
                <m:f>
                  <m:fPr>
                    <m:ctrlPr>
                      <w:rPr>
                        <w:rFonts w:ascii="Cambria Math" w:eastAsiaTheme="minorEastAsia" w:hAnsi="Cambria Math" w:cs="Arial"/>
                        <w:i/>
                        <w:lang w:eastAsia="nl-NL"/>
                      </w:rPr>
                    </m:ctrlPr>
                  </m:fPr>
                  <m:num>
                    <m:r>
                      <w:rPr>
                        <w:rFonts w:ascii="Cambria Math" w:eastAsiaTheme="minorEastAsia" w:hAnsi="Cambria Math" w:cs="Arial"/>
                        <w:lang w:eastAsia="nl-NL"/>
                      </w:rPr>
                      <m:t>∆T</m:t>
                    </m:r>
                  </m:num>
                  <m:den>
                    <m:r>
                      <w:rPr>
                        <w:rFonts w:ascii="Cambria Math" w:eastAsiaTheme="minorEastAsia" w:hAnsi="Cambria Math" w:cs="Arial"/>
                        <w:lang w:eastAsia="nl-NL"/>
                      </w:rPr>
                      <m:t>∆t</m:t>
                    </m:r>
                  </m:den>
                </m:f>
              </m:oMath>
            </m:oMathPara>
          </w:p>
        </w:tc>
        <w:tc>
          <w:tcPr>
            <w:tcW w:w="385" w:type="pct"/>
            <w:vAlign w:val="center"/>
          </w:tcPr>
          <w:p w:rsidR="00263F9C" w:rsidRPr="00263F9C" w:rsidRDefault="00263F9C" w:rsidP="00263F9C">
            <w:pPr>
              <w:rPr>
                <w:rFonts w:ascii="Arial" w:eastAsiaTheme="minorEastAsia" w:hAnsi="Arial" w:cs="Arial"/>
                <w:lang w:eastAsia="nl-NL"/>
              </w:rPr>
            </w:pPr>
          </w:p>
        </w:tc>
      </w:tr>
    </w:tbl>
    <w:p w:rsidR="00263F9C" w:rsidRPr="00263F9C" w:rsidRDefault="00263F9C" w:rsidP="00263F9C">
      <w:pPr>
        <w:spacing w:after="0"/>
        <w:rPr>
          <w:rFonts w:ascii="Arial" w:eastAsiaTheme="minorEastAsia" w:hAnsi="Arial" w:cs="Arial"/>
          <w:lang w:eastAsia="nl-NL"/>
        </w:rPr>
      </w:pPr>
    </w:p>
    <w:p w:rsidR="00263F9C" w:rsidRPr="00263F9C" w:rsidRDefault="00263F9C" w:rsidP="00263F9C">
      <w:pPr>
        <w:spacing w:after="0"/>
        <w:rPr>
          <w:rFonts w:ascii="Arial" w:eastAsiaTheme="minorEastAsia" w:hAnsi="Arial" w:cs="Arial"/>
          <w:lang w:eastAsia="nl-NL"/>
        </w:rPr>
      </w:pPr>
      <w:r w:rsidRPr="00263F9C">
        <w:rPr>
          <w:rFonts w:ascii="Arial" w:eastAsiaTheme="minorEastAsia" w:hAnsi="Arial" w:cs="Arial"/>
          <w:lang w:eastAsia="nl-NL"/>
        </w:rPr>
        <w:t>Hierin is:</w:t>
      </w:r>
    </w:p>
    <w:p w:rsidR="00263F9C" w:rsidRPr="00263F9C" w:rsidRDefault="00263F9C" w:rsidP="00263F9C">
      <w:pPr>
        <w:spacing w:after="0"/>
        <w:rPr>
          <w:rFonts w:ascii="Arial" w:eastAsiaTheme="minorEastAsia" w:hAnsi="Arial" w:cs="Arial"/>
          <w:lang w:eastAsia="nl-NL"/>
        </w:rPr>
      </w:pPr>
      <m:oMath>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oMath>
      <w:r w:rsidRPr="00263F9C">
        <w:rPr>
          <w:rFonts w:ascii="Arial" w:eastAsiaTheme="minorEastAsia" w:hAnsi="Arial" w:cs="Arial"/>
          <w:lang w:eastAsia="nl-NL"/>
        </w:rPr>
        <w:t xml:space="preserve"> het thermische vermogen dat is opgenomen door het water [W];</w:t>
      </w:r>
    </w:p>
    <w:p w:rsidR="00263F9C" w:rsidRPr="00263F9C" w:rsidRDefault="00263F9C" w:rsidP="00263F9C">
      <w:pPr>
        <w:spacing w:after="0"/>
        <w:rPr>
          <w:rFonts w:ascii="Arial" w:eastAsiaTheme="minorEastAsia" w:hAnsi="Arial" w:cs="Arial"/>
          <w:lang w:eastAsia="nl-NL"/>
        </w:rPr>
      </w:pPr>
      <m:oMath>
        <m:r>
          <w:rPr>
            <w:rFonts w:ascii="Cambria Math" w:eastAsiaTheme="minorEastAsia" w:hAnsi="Cambria Math" w:cs="Arial"/>
            <w:lang w:eastAsia="nl-NL"/>
          </w:rPr>
          <m:t>∆Q</m:t>
        </m:r>
      </m:oMath>
      <w:r w:rsidRPr="00263F9C">
        <w:rPr>
          <w:rFonts w:ascii="Arial" w:eastAsiaTheme="minorEastAsia" w:hAnsi="Arial" w:cs="Arial"/>
          <w:lang w:eastAsia="nl-NL"/>
        </w:rPr>
        <w:t xml:space="preserve"> de totale hoeveelheid opgenomen warmte [J];</w:t>
      </w:r>
    </w:p>
    <w:p w:rsidR="00263F9C" w:rsidRPr="00263F9C" w:rsidRDefault="00263F9C" w:rsidP="00263F9C">
      <w:pPr>
        <w:spacing w:after="0"/>
        <w:rPr>
          <w:rFonts w:ascii="Arial" w:eastAsiaTheme="minorEastAsia" w:hAnsi="Arial" w:cs="Arial"/>
          <w:lang w:eastAsia="nl-NL"/>
        </w:rPr>
      </w:pPr>
      <m:oMath>
        <m:r>
          <w:rPr>
            <w:rFonts w:ascii="Cambria Math" w:eastAsiaTheme="minorEastAsia" w:hAnsi="Cambria Math" w:cs="Arial"/>
            <w:lang w:eastAsia="nl-NL"/>
          </w:rPr>
          <m:t>∆t</m:t>
        </m:r>
      </m:oMath>
      <w:r w:rsidRPr="00263F9C">
        <w:rPr>
          <w:rFonts w:ascii="Arial" w:eastAsiaTheme="minorEastAsia" w:hAnsi="Arial" w:cs="Arial"/>
          <w:lang w:eastAsia="nl-NL"/>
        </w:rPr>
        <w:t xml:space="preserve"> de tijd waarin het vermogen is opgenomen [s];</w:t>
      </w:r>
    </w:p>
    <w:p w:rsidR="00263F9C" w:rsidRPr="00263F9C" w:rsidRDefault="00263F9C" w:rsidP="00263F9C">
      <w:pPr>
        <w:spacing w:after="0"/>
        <w:rPr>
          <w:rFonts w:ascii="Arial" w:eastAsiaTheme="minorEastAsia" w:hAnsi="Arial" w:cs="Arial"/>
          <w:lang w:eastAsia="nl-NL"/>
        </w:rPr>
      </w:pPr>
      <m:oMath>
        <m:r>
          <w:rPr>
            <w:rFonts w:ascii="Cambria Math" w:eastAsiaTheme="minorEastAsia" w:hAnsi="Cambria Math" w:cs="Arial"/>
            <w:lang w:eastAsia="nl-NL"/>
          </w:rPr>
          <m:t>m</m:t>
        </m:r>
      </m:oMath>
      <w:r w:rsidRPr="00263F9C">
        <w:rPr>
          <w:rFonts w:ascii="Arial" w:eastAsiaTheme="minorEastAsia" w:hAnsi="Arial" w:cs="Arial"/>
          <w:lang w:eastAsia="nl-NL"/>
        </w:rPr>
        <w:t xml:space="preserve"> de massa van het water [kg];</w:t>
      </w:r>
    </w:p>
    <w:p w:rsidR="00263F9C" w:rsidRPr="00263F9C" w:rsidRDefault="00263F9C" w:rsidP="00263F9C">
      <w:pPr>
        <w:spacing w:after="0"/>
        <w:rPr>
          <w:rFonts w:ascii="Arial" w:eastAsiaTheme="minorEastAsia" w:hAnsi="Arial" w:cs="Arial"/>
          <w:lang w:eastAsia="nl-NL"/>
        </w:rPr>
      </w:pPr>
      <m:oMath>
        <m:r>
          <w:rPr>
            <w:rFonts w:ascii="Cambria Math" w:eastAsiaTheme="minorEastAsia" w:hAnsi="Cambria Math" w:cs="Arial"/>
            <w:lang w:eastAsia="nl-NL"/>
          </w:rPr>
          <m:t>c</m:t>
        </m:r>
      </m:oMath>
      <w:r w:rsidRPr="00263F9C">
        <w:rPr>
          <w:rFonts w:ascii="Arial" w:eastAsiaTheme="minorEastAsia" w:hAnsi="Arial" w:cs="Arial"/>
          <w:lang w:eastAsia="nl-NL"/>
        </w:rPr>
        <w:t xml:space="preserve"> de soortelijke warmte van water = 4186  [J/(kg∙K)];</w:t>
      </w:r>
    </w:p>
    <w:p w:rsidR="00263F9C" w:rsidRPr="00263F9C" w:rsidRDefault="00263F9C" w:rsidP="00263F9C">
      <w:pPr>
        <w:spacing w:after="0"/>
        <w:rPr>
          <w:rFonts w:ascii="Arial" w:eastAsiaTheme="minorEastAsia" w:hAnsi="Arial" w:cs="Arial"/>
          <w:lang w:eastAsia="nl-NL"/>
        </w:rPr>
      </w:pPr>
      <m:oMath>
        <m:r>
          <w:rPr>
            <w:rFonts w:ascii="Cambria Math" w:eastAsiaTheme="minorEastAsia" w:hAnsi="Cambria Math" w:cs="Arial"/>
            <w:lang w:eastAsia="nl-NL"/>
          </w:rPr>
          <m:t>∆T</m:t>
        </m:r>
      </m:oMath>
      <w:r w:rsidRPr="00263F9C">
        <w:rPr>
          <w:rFonts w:ascii="Arial" w:eastAsiaTheme="minorEastAsia" w:hAnsi="Arial" w:cs="Arial"/>
          <w:lang w:eastAsia="nl-NL"/>
        </w:rPr>
        <w:t xml:space="preserve"> het verschil in temperatuur [°C].</w:t>
      </w:r>
    </w:p>
    <w:p w:rsidR="00263F9C" w:rsidRPr="00263F9C" w:rsidRDefault="00263F9C" w:rsidP="00263F9C">
      <w:pPr>
        <w:spacing w:after="0"/>
        <w:rPr>
          <w:rFonts w:ascii="Arial" w:eastAsiaTheme="minorEastAsia" w:hAnsi="Arial" w:cs="Arial"/>
          <w:lang w:eastAsia="nl-NL"/>
        </w:rPr>
      </w:pPr>
    </w:p>
    <w:p w:rsidR="007F18EE" w:rsidRDefault="00263F9C" w:rsidP="00263F9C">
      <w:pPr>
        <w:rPr>
          <w:rFonts w:ascii="Arial" w:eastAsiaTheme="minorEastAsia" w:hAnsi="Arial" w:cs="Arial"/>
          <w:lang w:eastAsia="nl-NL"/>
        </w:rPr>
      </w:pPr>
      <w:r w:rsidRPr="00CF5B87">
        <w:rPr>
          <w:rFonts w:cs="Arial"/>
          <w:noProof/>
        </w:rPr>
        <w:drawing>
          <wp:anchor distT="0" distB="0" distL="114300" distR="114300" simplePos="0" relativeHeight="251656192" behindDoc="0" locked="0" layoutInCell="1" allowOverlap="1">
            <wp:simplePos x="0" y="0"/>
            <wp:positionH relativeFrom="column">
              <wp:posOffset>-2540</wp:posOffset>
            </wp:positionH>
            <wp:positionV relativeFrom="paragraph">
              <wp:posOffset>882937</wp:posOffset>
            </wp:positionV>
            <wp:extent cx="5805578" cy="2518914"/>
            <wp:effectExtent l="0" t="0" r="0" b="0"/>
            <wp:wrapSquare wrapText="bothSides"/>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263F9C">
        <w:rPr>
          <w:rFonts w:ascii="Arial" w:eastAsiaTheme="minorEastAsia" w:hAnsi="Arial" w:cs="Arial"/>
          <w:lang w:eastAsia="nl-NL"/>
        </w:rPr>
        <w:t xml:space="preserve">Om het thermische vermogen van de waterkoker te bepalen wordt de temperatuur van het water in de waterkoker gemeten als functie van de tijd. Er wordt tijdens dit experiment 1,00 L water verwarmd totdat dit kookt ( </w:t>
      </w:r>
      <m:oMath>
        <m:sSub>
          <m:sSubPr>
            <m:ctrlPr>
              <w:rPr>
                <w:rFonts w:ascii="Cambria Math" w:eastAsiaTheme="minorEastAsia" w:hAnsi="Cambria Math" w:cs="Arial"/>
                <w:i/>
                <w:lang w:eastAsia="nl-NL"/>
              </w:rPr>
            </m:ctrlPr>
          </m:sSubPr>
          <m:e>
            <m:r>
              <w:rPr>
                <w:rFonts w:ascii="Cambria Math" w:eastAsiaTheme="minorEastAsia" w:hAnsi="Cambria Math" w:cs="Arial"/>
                <w:lang w:eastAsia="nl-NL"/>
              </w:rPr>
              <m:t>ρ</m:t>
            </m:r>
          </m:e>
          <m:sub>
            <m:r>
              <w:rPr>
                <w:rFonts w:ascii="Cambria Math" w:eastAsiaTheme="minorEastAsia" w:hAnsi="Cambria Math" w:cs="Arial"/>
                <w:lang w:eastAsia="nl-NL"/>
              </w:rPr>
              <m:t>water</m:t>
            </m:r>
          </m:sub>
        </m:sSub>
      </m:oMath>
      <w:r w:rsidRPr="00263F9C">
        <w:rPr>
          <w:rFonts w:ascii="Arial" w:eastAsiaTheme="minorEastAsia" w:hAnsi="Arial" w:cs="Arial"/>
          <w:lang w:eastAsia="nl-NL"/>
        </w:rPr>
        <w:t>= 997 kg/m³). Zie hieronder de verkregen grafiek.</w:t>
      </w:r>
    </w:p>
    <w:p w:rsidR="00263F9C" w:rsidRDefault="00263F9C" w:rsidP="00263F9C"/>
    <w:p w:rsidR="00263F9C" w:rsidRPr="00263F9C" w:rsidRDefault="00263F9C" w:rsidP="00263F9C">
      <w:pPr>
        <w:spacing w:after="0"/>
        <w:rPr>
          <w:rFonts w:ascii="Arial" w:eastAsiaTheme="minorEastAsia" w:hAnsi="Arial" w:cs="Arial"/>
          <w:lang w:eastAsia="nl-NL"/>
        </w:rPr>
      </w:pPr>
      <w:r w:rsidRPr="00263F9C">
        <w:rPr>
          <w:rFonts w:ascii="Arial" w:eastAsiaTheme="minorEastAsia" w:hAnsi="Arial" w:cs="Arial"/>
          <w:lang w:eastAsia="nl-NL"/>
        </w:rPr>
        <w:t xml:space="preserve">Op deze waterkoker zelf staat dat het elektrische vermogen van de waterkoker 1800 W is. </w:t>
      </w:r>
    </w:p>
    <w:p w:rsidR="00263F9C" w:rsidRPr="00263F9C" w:rsidRDefault="00263F9C" w:rsidP="00263F9C">
      <w:pPr>
        <w:numPr>
          <w:ilvl w:val="0"/>
          <w:numId w:val="1"/>
        </w:numPr>
        <w:spacing w:after="160" w:line="259" w:lineRule="auto"/>
        <w:contextualSpacing/>
        <w:rPr>
          <w:rFonts w:ascii="Arial" w:eastAsiaTheme="minorEastAsia" w:hAnsi="Arial" w:cs="Arial"/>
          <w:b/>
          <w:lang w:eastAsia="nl-NL"/>
        </w:rPr>
      </w:pPr>
      <w:r w:rsidRPr="00263F9C">
        <w:rPr>
          <w:rFonts w:ascii="Arial" w:eastAsiaTheme="minorEastAsia" w:hAnsi="Arial" w:cs="Arial"/>
          <w:lang w:eastAsia="nl-NL"/>
        </w:rPr>
        <w:t xml:space="preserve">Toon aan (met de grafiek en de gegeven formule) dat het rendement van deze waterkoker gelijk is aan 73 %. </w:t>
      </w:r>
      <w:r w:rsidRPr="00263F9C">
        <w:rPr>
          <w:rFonts w:ascii="Arial" w:eastAsiaTheme="minorEastAsia" w:hAnsi="Arial" w:cs="Arial"/>
          <w:b/>
          <w:lang w:eastAsia="nl-NL"/>
        </w:rPr>
        <w:t xml:space="preserve"> </w:t>
      </w:r>
      <w:r w:rsidRPr="00263F9C">
        <w:rPr>
          <w:rFonts w:ascii="Arial" w:eastAsiaTheme="minorEastAsia" w:hAnsi="Arial" w:cs="Arial"/>
          <w:b/>
          <w:lang w:eastAsia="nl-NL"/>
        </w:rPr>
        <w:tab/>
        <w:t xml:space="preserve">3,5 punten </w:t>
      </w:r>
    </w:p>
    <w:p w:rsidR="00263F9C" w:rsidRDefault="00263F9C" w:rsidP="00263F9C">
      <w:pPr>
        <w:spacing w:after="0"/>
        <w:rPr>
          <w:rFonts w:ascii="Arial" w:eastAsiaTheme="minorEastAsia" w:hAnsi="Arial" w:cs="Arial"/>
          <w:lang w:eastAsia="nl-NL"/>
        </w:rPr>
      </w:pPr>
    </w:p>
    <w:p w:rsidR="00263F9C" w:rsidRDefault="00263F9C" w:rsidP="00263F9C">
      <w:pPr>
        <w:spacing w:after="0"/>
        <w:rPr>
          <w:rFonts w:ascii="Arial" w:eastAsiaTheme="minorEastAsia" w:hAnsi="Arial" w:cs="Arial"/>
          <w:lang w:eastAsia="nl-NL"/>
        </w:rPr>
      </w:pPr>
      <w:r w:rsidRPr="00263F9C">
        <w:rPr>
          <w:rFonts w:ascii="Arial" w:eastAsiaTheme="minorEastAsia" w:hAnsi="Arial" w:cs="Arial"/>
          <w:lang w:eastAsia="nl-NL"/>
        </w:rPr>
        <w:t>De spanning die in Nederland uit het stopcontact komt is 230 V.</w:t>
      </w:r>
    </w:p>
    <w:p w:rsidR="00263F9C" w:rsidRPr="00263F9C" w:rsidRDefault="00263F9C" w:rsidP="00263F9C">
      <w:pPr>
        <w:spacing w:after="0"/>
        <w:rPr>
          <w:rFonts w:ascii="Arial" w:eastAsiaTheme="minorEastAsia" w:hAnsi="Arial" w:cs="Arial"/>
          <w:lang w:eastAsia="nl-NL"/>
        </w:rPr>
      </w:pPr>
    </w:p>
    <w:p w:rsidR="00263F9C" w:rsidRPr="00263F9C" w:rsidRDefault="00263F9C" w:rsidP="00263F9C">
      <w:pPr>
        <w:numPr>
          <w:ilvl w:val="0"/>
          <w:numId w:val="1"/>
        </w:numPr>
        <w:spacing w:after="160" w:line="259" w:lineRule="auto"/>
        <w:contextualSpacing/>
        <w:rPr>
          <w:rFonts w:ascii="Arial" w:eastAsiaTheme="minorEastAsia" w:hAnsi="Arial" w:cs="Arial"/>
          <w:b/>
          <w:lang w:eastAsia="nl-NL"/>
        </w:rPr>
      </w:pPr>
      <w:r w:rsidRPr="00263F9C">
        <w:rPr>
          <w:rFonts w:ascii="Arial" w:eastAsiaTheme="minorEastAsia" w:hAnsi="Arial" w:cs="Arial"/>
          <w:lang w:eastAsia="nl-NL"/>
        </w:rPr>
        <w:t>Bereken de stroomsterkte die door deze waterkoker loopt tijdens het verwarmen.</w:t>
      </w:r>
      <w:r w:rsidRPr="00263F9C">
        <w:rPr>
          <w:rFonts w:ascii="Arial" w:eastAsiaTheme="minorEastAsia" w:hAnsi="Arial" w:cs="Arial"/>
          <w:b/>
          <w:lang w:eastAsia="nl-NL"/>
        </w:rPr>
        <w:t xml:space="preserve"> </w:t>
      </w:r>
      <w:r>
        <w:rPr>
          <w:rFonts w:ascii="Arial" w:eastAsiaTheme="minorEastAsia" w:hAnsi="Arial" w:cs="Arial"/>
          <w:b/>
          <w:lang w:eastAsia="nl-NL"/>
        </w:rPr>
        <w:br/>
      </w:r>
      <w:r w:rsidRPr="00263F9C">
        <w:rPr>
          <w:rFonts w:ascii="Arial" w:eastAsiaTheme="minorEastAsia" w:hAnsi="Arial" w:cs="Arial"/>
          <w:b/>
          <w:lang w:eastAsia="nl-NL"/>
        </w:rPr>
        <w:t>1 punten</w:t>
      </w:r>
    </w:p>
    <w:p w:rsidR="00263F9C" w:rsidRPr="00263F9C" w:rsidRDefault="00263F9C" w:rsidP="00263F9C">
      <w:pPr>
        <w:spacing w:after="0"/>
        <w:rPr>
          <w:rFonts w:ascii="Arial" w:eastAsiaTheme="minorEastAsia" w:hAnsi="Arial" w:cs="Arial"/>
          <w:lang w:eastAsia="nl-NL"/>
        </w:rPr>
      </w:pPr>
      <w:r w:rsidRPr="00263F9C">
        <w:rPr>
          <w:rFonts w:ascii="Arial" w:eastAsiaTheme="minorEastAsia" w:hAnsi="Arial" w:cs="Arial"/>
          <w:noProof/>
          <w:color w:val="0000FF"/>
          <w:lang w:eastAsia="nl-NL"/>
        </w:rPr>
        <w:lastRenderedPageBreak/>
        <w:drawing>
          <wp:anchor distT="0" distB="0" distL="114300" distR="114300" simplePos="0" relativeHeight="251659264" behindDoc="0" locked="0" layoutInCell="1" allowOverlap="1" wp14:anchorId="7BDFDE20" wp14:editId="56596E61">
            <wp:simplePos x="0" y="0"/>
            <wp:positionH relativeFrom="margin">
              <wp:posOffset>4748530</wp:posOffset>
            </wp:positionH>
            <wp:positionV relativeFrom="paragraph">
              <wp:posOffset>211191</wp:posOffset>
            </wp:positionV>
            <wp:extent cx="1439545" cy="1439545"/>
            <wp:effectExtent l="0" t="0" r="8255" b="8255"/>
            <wp:wrapSquare wrapText="bothSides"/>
            <wp:docPr id="1" name="Afbeelding 1" descr="Afbeeldingsresultaat voor fluitket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luitkete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9C">
        <w:rPr>
          <w:rFonts w:ascii="Arial" w:eastAsiaTheme="minorEastAsia" w:hAnsi="Arial" w:cs="Arial"/>
          <w:lang w:eastAsia="nl-NL"/>
        </w:rPr>
        <w:br/>
        <w:t>Nu wordt er gekeken naar het verwarmen met behulp van een fluitketel bovenop het gasfornuis. Door het verbranden van aardgas wordt de fluitketel en het water erin verwarmd totdat het water kookt. De fluitketel gaat vanwege de toegenomen druk in de ketel fluiten.</w:t>
      </w:r>
    </w:p>
    <w:p w:rsidR="00263F9C" w:rsidRPr="00263F9C" w:rsidRDefault="00263F9C" w:rsidP="00263F9C">
      <w:pPr>
        <w:spacing w:after="0"/>
        <w:rPr>
          <w:rFonts w:ascii="Arial" w:eastAsiaTheme="minorEastAsia" w:hAnsi="Arial" w:cs="Arial"/>
          <w:lang w:eastAsia="nl-NL"/>
        </w:rPr>
      </w:pPr>
      <w:r w:rsidRPr="00263F9C">
        <w:rPr>
          <w:rFonts w:ascii="Arial" w:eastAsiaTheme="minorEastAsia" w:hAnsi="Arial" w:cs="Arial"/>
          <w:lang w:eastAsia="nl-NL"/>
        </w:rPr>
        <w:t>Om dit experiment goed uit te voeren wordt het experiment een aantal keer herhaald om het gemiddelde gasverbruik te bepalen.</w:t>
      </w:r>
    </w:p>
    <w:p w:rsidR="00263F9C" w:rsidRPr="00263F9C" w:rsidRDefault="00263F9C" w:rsidP="00263F9C">
      <w:pPr>
        <w:spacing w:after="0"/>
        <w:rPr>
          <w:rFonts w:ascii="Arial" w:eastAsiaTheme="minorEastAsia" w:hAnsi="Arial" w:cs="Arial"/>
          <w:lang w:eastAsia="nl-NL"/>
        </w:rPr>
      </w:pPr>
      <w:r w:rsidRPr="00263F9C">
        <w:rPr>
          <w:rFonts w:ascii="Arial" w:eastAsiaTheme="minorEastAsia" w:hAnsi="Arial" w:cs="Arial"/>
          <w:lang w:eastAsia="nl-NL"/>
        </w:rPr>
        <w:t>Er wordt telkens 1,00 L water verwarmd vanaf 20 °C totdat het water kookt. Bij elk experiment wordt de tijd gemeten hoe lang het duurt en het gasverbruik wordt afgelezen op de gasmeter. De uiteindelijke gegevens zijn terug te vinden in de onderstaande tabel.</w:t>
      </w:r>
      <w:r w:rsidRPr="00263F9C">
        <w:rPr>
          <w:rFonts w:ascii="Arial" w:eastAsiaTheme="minorEastAsia" w:hAnsi="Arial" w:cs="Arial"/>
          <w:lang w:eastAsia="nl-NL"/>
        </w:rPr>
        <w:br/>
      </w:r>
    </w:p>
    <w:tbl>
      <w:tblPr>
        <w:tblW w:w="6170" w:type="dxa"/>
        <w:jc w:val="center"/>
        <w:tblCellMar>
          <w:left w:w="70" w:type="dxa"/>
          <w:right w:w="70" w:type="dxa"/>
        </w:tblCellMar>
        <w:tblLook w:val="04A0" w:firstRow="1" w:lastRow="0" w:firstColumn="1" w:lastColumn="0" w:noHBand="0" w:noVBand="1"/>
      </w:tblPr>
      <w:tblGrid>
        <w:gridCol w:w="896"/>
        <w:gridCol w:w="1552"/>
        <w:gridCol w:w="1352"/>
        <w:gridCol w:w="1463"/>
        <w:gridCol w:w="907"/>
      </w:tblGrid>
      <w:tr w:rsidR="00263F9C" w:rsidRPr="00263F9C" w:rsidTr="009B7568">
        <w:trPr>
          <w:trHeight w:val="255"/>
          <w:jc w:val="center"/>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rPr>
                <w:rFonts w:ascii="Arial" w:eastAsia="Times New Roman" w:hAnsi="Arial" w:cs="Arial"/>
                <w:b/>
                <w:bCs/>
                <w:color w:val="000000"/>
                <w:lang w:eastAsia="nl-NL"/>
              </w:rPr>
            </w:pPr>
            <w:r w:rsidRPr="00263F9C">
              <w:rPr>
                <w:rFonts w:ascii="Arial" w:eastAsia="Times New Roman" w:hAnsi="Arial" w:cs="Arial"/>
                <w:b/>
                <w:bCs/>
                <w:color w:val="000000"/>
                <w:lang w:eastAsia="nl-NL"/>
              </w:rPr>
              <w:t>Meting</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rPr>
                <w:rFonts w:ascii="Arial" w:eastAsia="Times New Roman" w:hAnsi="Arial" w:cs="Arial"/>
                <w:b/>
                <w:bCs/>
                <w:color w:val="000000"/>
                <w:lang w:eastAsia="nl-NL"/>
              </w:rPr>
            </w:pPr>
            <w:r w:rsidRPr="00263F9C">
              <w:rPr>
                <w:rFonts w:ascii="Arial" w:eastAsia="Times New Roman" w:hAnsi="Arial" w:cs="Arial"/>
                <w:b/>
                <w:bCs/>
                <w:color w:val="000000"/>
                <w:lang w:eastAsia="nl-NL"/>
              </w:rPr>
              <w:t>Gas voor (m³)</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rPr>
                <w:rFonts w:ascii="Arial" w:eastAsia="Times New Roman" w:hAnsi="Arial" w:cs="Arial"/>
                <w:b/>
                <w:bCs/>
                <w:color w:val="000000"/>
                <w:lang w:eastAsia="nl-NL"/>
              </w:rPr>
            </w:pPr>
            <w:r w:rsidRPr="00263F9C">
              <w:rPr>
                <w:rFonts w:ascii="Arial" w:eastAsia="Times New Roman" w:hAnsi="Arial" w:cs="Arial"/>
                <w:b/>
                <w:bCs/>
                <w:color w:val="000000"/>
                <w:lang w:eastAsia="nl-NL"/>
              </w:rPr>
              <w:t>Gas na (m³)</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b/>
                <w:bCs/>
                <w:color w:val="000000"/>
                <w:lang w:eastAsia="nl-NL"/>
              </w:rPr>
            </w:pPr>
            <w:r w:rsidRPr="00263F9C">
              <w:rPr>
                <w:rFonts w:ascii="Arial" w:eastAsia="Times New Roman" w:hAnsi="Arial" w:cs="Arial"/>
                <w:b/>
                <w:bCs/>
                <w:color w:val="000000"/>
                <w:lang w:eastAsia="nl-NL"/>
              </w:rPr>
              <w:t>Verschil (m³)</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b/>
                <w:bCs/>
                <w:color w:val="000000"/>
                <w:lang w:eastAsia="nl-NL"/>
              </w:rPr>
            </w:pPr>
            <w:r w:rsidRPr="00263F9C">
              <w:rPr>
                <w:rFonts w:ascii="Arial" w:eastAsia="Times New Roman" w:hAnsi="Arial" w:cs="Arial"/>
                <w:b/>
                <w:bCs/>
                <w:color w:val="000000"/>
                <w:lang w:eastAsia="nl-NL"/>
              </w:rPr>
              <w:t>Tijd (s)</w:t>
            </w:r>
          </w:p>
        </w:tc>
      </w:tr>
      <w:tr w:rsidR="00263F9C" w:rsidRPr="00263F9C" w:rsidTr="009B7568">
        <w:trPr>
          <w:trHeight w:val="255"/>
          <w:jc w:val="center"/>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right"/>
              <w:rPr>
                <w:rFonts w:ascii="Arial" w:eastAsia="Times New Roman" w:hAnsi="Arial" w:cs="Arial"/>
                <w:color w:val="000000"/>
                <w:lang w:eastAsia="nl-NL"/>
              </w:rPr>
            </w:pPr>
            <w:r w:rsidRPr="00263F9C">
              <w:rPr>
                <w:rFonts w:ascii="Arial" w:eastAsia="Times New Roman" w:hAnsi="Arial" w:cs="Arial"/>
                <w:color w:val="000000"/>
                <w:lang w:eastAsia="nl-NL"/>
              </w:rPr>
              <w:t>1</w:t>
            </w:r>
          </w:p>
        </w:tc>
        <w:tc>
          <w:tcPr>
            <w:tcW w:w="15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7,268</w:t>
            </w:r>
          </w:p>
        </w:tc>
        <w:tc>
          <w:tcPr>
            <w:tcW w:w="13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7,361</w:t>
            </w:r>
          </w:p>
        </w:tc>
        <w:tc>
          <w:tcPr>
            <w:tcW w:w="1463"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0,093</w:t>
            </w:r>
          </w:p>
        </w:tc>
        <w:tc>
          <w:tcPr>
            <w:tcW w:w="907"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465</w:t>
            </w:r>
          </w:p>
        </w:tc>
      </w:tr>
      <w:tr w:rsidR="00263F9C" w:rsidRPr="00263F9C" w:rsidTr="009B7568">
        <w:trPr>
          <w:trHeight w:val="255"/>
          <w:jc w:val="center"/>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right"/>
              <w:rPr>
                <w:rFonts w:ascii="Arial" w:eastAsia="Times New Roman" w:hAnsi="Arial" w:cs="Arial"/>
                <w:color w:val="000000"/>
                <w:lang w:eastAsia="nl-NL"/>
              </w:rPr>
            </w:pPr>
            <w:r w:rsidRPr="00263F9C">
              <w:rPr>
                <w:rFonts w:ascii="Arial" w:eastAsia="Times New Roman" w:hAnsi="Arial" w:cs="Arial"/>
                <w:color w:val="000000"/>
                <w:lang w:eastAsia="nl-NL"/>
              </w:rPr>
              <w:t>2</w:t>
            </w:r>
          </w:p>
        </w:tc>
        <w:tc>
          <w:tcPr>
            <w:tcW w:w="15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7,416</w:t>
            </w:r>
          </w:p>
        </w:tc>
        <w:tc>
          <w:tcPr>
            <w:tcW w:w="13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7,511</w:t>
            </w:r>
          </w:p>
        </w:tc>
        <w:tc>
          <w:tcPr>
            <w:tcW w:w="1463"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0,095</w:t>
            </w:r>
          </w:p>
        </w:tc>
        <w:tc>
          <w:tcPr>
            <w:tcW w:w="907"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458</w:t>
            </w:r>
          </w:p>
        </w:tc>
      </w:tr>
      <w:tr w:rsidR="00263F9C" w:rsidRPr="00263F9C" w:rsidTr="009B7568">
        <w:trPr>
          <w:trHeight w:val="255"/>
          <w:jc w:val="center"/>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right"/>
              <w:rPr>
                <w:rFonts w:ascii="Arial" w:eastAsia="Times New Roman" w:hAnsi="Arial" w:cs="Arial"/>
                <w:color w:val="000000"/>
                <w:lang w:eastAsia="nl-NL"/>
              </w:rPr>
            </w:pPr>
            <w:r w:rsidRPr="00263F9C">
              <w:rPr>
                <w:rFonts w:ascii="Arial" w:eastAsia="Times New Roman" w:hAnsi="Arial" w:cs="Arial"/>
                <w:color w:val="000000"/>
                <w:lang w:eastAsia="nl-NL"/>
              </w:rPr>
              <w:t>3</w:t>
            </w:r>
          </w:p>
        </w:tc>
        <w:tc>
          <w:tcPr>
            <w:tcW w:w="15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7,547</w:t>
            </w:r>
          </w:p>
        </w:tc>
        <w:tc>
          <w:tcPr>
            <w:tcW w:w="13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7,647</w:t>
            </w:r>
          </w:p>
        </w:tc>
        <w:tc>
          <w:tcPr>
            <w:tcW w:w="1463"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0,100</w:t>
            </w:r>
          </w:p>
        </w:tc>
        <w:tc>
          <w:tcPr>
            <w:tcW w:w="907"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477</w:t>
            </w:r>
          </w:p>
        </w:tc>
      </w:tr>
      <w:tr w:rsidR="00263F9C" w:rsidRPr="00263F9C" w:rsidTr="009B7568">
        <w:trPr>
          <w:trHeight w:val="255"/>
          <w:jc w:val="center"/>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right"/>
              <w:rPr>
                <w:rFonts w:ascii="Arial" w:eastAsia="Times New Roman" w:hAnsi="Arial" w:cs="Arial"/>
                <w:color w:val="000000"/>
                <w:lang w:eastAsia="nl-NL"/>
              </w:rPr>
            </w:pPr>
            <w:r w:rsidRPr="00263F9C">
              <w:rPr>
                <w:rFonts w:ascii="Arial" w:eastAsia="Times New Roman" w:hAnsi="Arial" w:cs="Arial"/>
                <w:color w:val="000000"/>
                <w:lang w:eastAsia="nl-NL"/>
              </w:rPr>
              <w:t>4</w:t>
            </w:r>
          </w:p>
        </w:tc>
        <w:tc>
          <w:tcPr>
            <w:tcW w:w="15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7,651</w:t>
            </w:r>
          </w:p>
        </w:tc>
        <w:tc>
          <w:tcPr>
            <w:tcW w:w="13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7,762</w:t>
            </w:r>
          </w:p>
        </w:tc>
        <w:tc>
          <w:tcPr>
            <w:tcW w:w="1463"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0,111</w:t>
            </w:r>
          </w:p>
        </w:tc>
        <w:tc>
          <w:tcPr>
            <w:tcW w:w="907"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461</w:t>
            </w:r>
          </w:p>
        </w:tc>
      </w:tr>
      <w:tr w:rsidR="00263F9C" w:rsidRPr="00263F9C" w:rsidTr="009B7568">
        <w:trPr>
          <w:trHeight w:val="255"/>
          <w:jc w:val="center"/>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right"/>
              <w:rPr>
                <w:rFonts w:ascii="Arial" w:eastAsia="Times New Roman" w:hAnsi="Arial" w:cs="Arial"/>
                <w:color w:val="000000"/>
                <w:lang w:eastAsia="nl-NL"/>
              </w:rPr>
            </w:pPr>
            <w:r w:rsidRPr="00263F9C">
              <w:rPr>
                <w:rFonts w:ascii="Arial" w:eastAsia="Times New Roman" w:hAnsi="Arial" w:cs="Arial"/>
                <w:color w:val="000000"/>
                <w:lang w:eastAsia="nl-NL"/>
              </w:rPr>
              <w:t>5</w:t>
            </w:r>
          </w:p>
        </w:tc>
        <w:tc>
          <w:tcPr>
            <w:tcW w:w="15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7,784</w:t>
            </w:r>
          </w:p>
        </w:tc>
        <w:tc>
          <w:tcPr>
            <w:tcW w:w="1352"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7,865</w:t>
            </w:r>
          </w:p>
        </w:tc>
        <w:tc>
          <w:tcPr>
            <w:tcW w:w="1463"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0,081</w:t>
            </w:r>
          </w:p>
        </w:tc>
        <w:tc>
          <w:tcPr>
            <w:tcW w:w="907" w:type="dxa"/>
            <w:tcBorders>
              <w:top w:val="nil"/>
              <w:left w:val="nil"/>
              <w:bottom w:val="single" w:sz="4" w:space="0" w:color="auto"/>
              <w:right w:val="single" w:sz="4" w:space="0" w:color="auto"/>
            </w:tcBorders>
            <w:shd w:val="clear" w:color="auto" w:fill="auto"/>
            <w:noWrap/>
            <w:vAlign w:val="bottom"/>
            <w:hideMark/>
          </w:tcPr>
          <w:p w:rsidR="00263F9C" w:rsidRPr="00263F9C" w:rsidRDefault="00263F9C" w:rsidP="00263F9C">
            <w:pPr>
              <w:spacing w:after="0" w:line="240" w:lineRule="auto"/>
              <w:jc w:val="center"/>
              <w:rPr>
                <w:rFonts w:ascii="Arial" w:eastAsia="Times New Roman" w:hAnsi="Arial" w:cs="Arial"/>
                <w:color w:val="000000"/>
                <w:lang w:eastAsia="nl-NL"/>
              </w:rPr>
            </w:pPr>
            <w:r w:rsidRPr="00263F9C">
              <w:rPr>
                <w:rFonts w:ascii="Arial" w:eastAsia="Times New Roman" w:hAnsi="Arial" w:cs="Arial"/>
                <w:color w:val="000000"/>
                <w:lang w:eastAsia="nl-NL"/>
              </w:rPr>
              <w:t>469</w:t>
            </w:r>
          </w:p>
        </w:tc>
      </w:tr>
    </w:tbl>
    <w:p w:rsidR="00263F9C" w:rsidRPr="00263F9C" w:rsidRDefault="00263F9C" w:rsidP="00263F9C">
      <w:pPr>
        <w:spacing w:after="0"/>
        <w:rPr>
          <w:rFonts w:ascii="Arial" w:eastAsiaTheme="minorEastAsia" w:hAnsi="Arial" w:cs="Arial"/>
          <w:lang w:eastAsia="nl-NL"/>
        </w:rPr>
      </w:pPr>
    </w:p>
    <w:p w:rsidR="00263F9C" w:rsidRPr="00263F9C" w:rsidRDefault="00263F9C" w:rsidP="00263F9C">
      <w:pPr>
        <w:spacing w:after="0"/>
        <w:rPr>
          <w:rFonts w:ascii="Arial" w:eastAsiaTheme="minorEastAsia" w:hAnsi="Arial" w:cs="Arial"/>
          <w:lang w:eastAsia="nl-NL"/>
        </w:rPr>
      </w:pPr>
      <w:r w:rsidRPr="00263F9C">
        <w:rPr>
          <w:rFonts w:ascii="Arial" w:eastAsiaTheme="minorEastAsia" w:hAnsi="Arial" w:cs="Arial"/>
          <w:lang w:eastAsia="nl-NL"/>
        </w:rPr>
        <w:t>Het aardgas dat uit het fornuis komt heeft een verbrandingswarmte van 31,67 MJ/m³.</w:t>
      </w:r>
    </w:p>
    <w:p w:rsidR="00263F9C" w:rsidRPr="00263F9C" w:rsidRDefault="00263F9C" w:rsidP="00263F9C">
      <w:pPr>
        <w:numPr>
          <w:ilvl w:val="0"/>
          <w:numId w:val="1"/>
        </w:numPr>
        <w:spacing w:after="160" w:line="259" w:lineRule="auto"/>
        <w:contextualSpacing/>
        <w:rPr>
          <w:rFonts w:ascii="Arial" w:eastAsiaTheme="minorEastAsia" w:hAnsi="Arial" w:cs="Arial"/>
          <w:lang w:eastAsia="nl-NL"/>
        </w:rPr>
      </w:pPr>
      <w:r w:rsidRPr="00263F9C">
        <w:rPr>
          <w:rFonts w:ascii="Arial" w:eastAsiaTheme="minorEastAsia" w:hAnsi="Arial" w:cs="Arial"/>
          <w:lang w:eastAsia="nl-NL"/>
        </w:rPr>
        <w:t>Bereken de gemiddelde hoeveelheid energie die door het verbranden van aardgas per experiment is vrijgekomen aan de hand van de gegevens in de tabel.</w:t>
      </w:r>
      <w:r w:rsidRPr="00263F9C">
        <w:rPr>
          <w:rFonts w:ascii="Arial" w:eastAsiaTheme="minorEastAsia" w:hAnsi="Arial" w:cs="Arial"/>
          <w:b/>
          <w:lang w:eastAsia="nl-NL"/>
        </w:rPr>
        <w:t xml:space="preserve"> 1,5 punten</w:t>
      </w:r>
    </w:p>
    <w:p w:rsidR="00263F9C" w:rsidRPr="00263F9C" w:rsidRDefault="00263F9C" w:rsidP="00263F9C">
      <w:pPr>
        <w:spacing w:after="0"/>
        <w:contextualSpacing/>
        <w:rPr>
          <w:rFonts w:ascii="Arial" w:eastAsiaTheme="minorEastAsia" w:hAnsi="Arial" w:cs="Arial"/>
          <w:lang w:eastAsia="nl-NL"/>
        </w:rPr>
      </w:pPr>
    </w:p>
    <w:p w:rsidR="00263F9C" w:rsidRPr="00263F9C" w:rsidRDefault="00263F9C" w:rsidP="00263F9C">
      <w:pPr>
        <w:numPr>
          <w:ilvl w:val="0"/>
          <w:numId w:val="1"/>
        </w:numPr>
        <w:spacing w:after="160" w:line="259" w:lineRule="auto"/>
        <w:contextualSpacing/>
        <w:rPr>
          <w:rFonts w:ascii="Arial" w:eastAsiaTheme="minorEastAsia" w:hAnsi="Arial" w:cs="Arial"/>
          <w:lang w:eastAsia="nl-NL"/>
        </w:rPr>
      </w:pPr>
      <w:r w:rsidRPr="00263F9C">
        <w:rPr>
          <w:rFonts w:ascii="Arial" w:eastAsiaTheme="minorEastAsia" w:hAnsi="Arial" w:cs="Arial"/>
          <w:lang w:eastAsia="nl-NL"/>
        </w:rPr>
        <w:t xml:space="preserve">Toon aan dat het gemiddelde thermische vermogen van het aardgas gelijk is aan 6,52 kW. </w:t>
      </w:r>
      <w:r w:rsidRPr="00263F9C">
        <w:rPr>
          <w:rFonts w:ascii="Arial" w:eastAsiaTheme="minorEastAsia" w:hAnsi="Arial" w:cs="Arial"/>
          <w:b/>
          <w:lang w:eastAsia="nl-NL"/>
        </w:rPr>
        <w:t>1,5 punt</w:t>
      </w:r>
    </w:p>
    <w:p w:rsidR="00263F9C" w:rsidRPr="00263F9C" w:rsidRDefault="00263F9C" w:rsidP="00263F9C">
      <w:pPr>
        <w:spacing w:after="0"/>
        <w:contextualSpacing/>
        <w:rPr>
          <w:rFonts w:ascii="Arial" w:eastAsiaTheme="minorEastAsia" w:hAnsi="Arial" w:cs="Arial"/>
          <w:lang w:eastAsia="nl-NL"/>
        </w:rPr>
      </w:pPr>
    </w:p>
    <w:p w:rsidR="00263F9C" w:rsidRPr="00263F9C" w:rsidRDefault="00263F9C" w:rsidP="00263F9C">
      <w:pPr>
        <w:numPr>
          <w:ilvl w:val="0"/>
          <w:numId w:val="1"/>
        </w:numPr>
        <w:spacing w:after="160" w:line="259" w:lineRule="auto"/>
        <w:contextualSpacing/>
        <w:rPr>
          <w:rFonts w:ascii="Arial" w:eastAsiaTheme="minorEastAsia" w:hAnsi="Arial" w:cs="Arial"/>
          <w:lang w:eastAsia="nl-NL"/>
        </w:rPr>
      </w:pPr>
      <w:r w:rsidRPr="00263F9C">
        <w:rPr>
          <w:rFonts w:ascii="Arial" w:eastAsiaTheme="minorEastAsia" w:hAnsi="Arial" w:cs="Arial"/>
          <w:lang w:eastAsia="nl-NL"/>
        </w:rPr>
        <w:t xml:space="preserve">Bereken het rendement van het verwarmen met behulp van een fluitketel. </w:t>
      </w:r>
      <w:r w:rsidRPr="00263F9C">
        <w:rPr>
          <w:rFonts w:ascii="Arial" w:eastAsiaTheme="minorEastAsia" w:hAnsi="Arial" w:cs="Arial"/>
          <w:b/>
          <w:lang w:eastAsia="nl-NL"/>
        </w:rPr>
        <w:t>2 punten</w:t>
      </w:r>
    </w:p>
    <w:p w:rsidR="00263F9C" w:rsidRPr="00263F9C" w:rsidRDefault="00263F9C" w:rsidP="00263F9C">
      <w:pPr>
        <w:spacing w:after="0"/>
        <w:contextualSpacing/>
        <w:rPr>
          <w:rFonts w:ascii="Arial" w:eastAsiaTheme="minorEastAsia" w:hAnsi="Arial" w:cs="Arial"/>
          <w:lang w:eastAsia="nl-NL"/>
        </w:rPr>
      </w:pPr>
    </w:p>
    <w:p w:rsidR="00263F9C" w:rsidRDefault="00263F9C" w:rsidP="00263F9C">
      <w:pPr>
        <w:spacing w:after="0"/>
        <w:contextualSpacing/>
        <w:rPr>
          <w:rFonts w:ascii="Arial" w:eastAsiaTheme="minorEastAsia" w:hAnsi="Arial" w:cs="Arial"/>
          <w:lang w:eastAsia="nl-NL"/>
        </w:rPr>
      </w:pPr>
      <w:r w:rsidRPr="00263F9C">
        <w:rPr>
          <w:rFonts w:ascii="Arial" w:eastAsiaTheme="minorEastAsia" w:hAnsi="Arial" w:cs="Arial"/>
          <w:lang w:eastAsia="nl-NL"/>
        </w:rPr>
        <w:t xml:space="preserve">Het verwarmen met een elektrische waterkoker heeft een hoger rendement dan met een fluitketel bovenop het gasfornuis. </w:t>
      </w:r>
    </w:p>
    <w:p w:rsidR="00263F9C" w:rsidRDefault="00263F9C" w:rsidP="00263F9C">
      <w:pPr>
        <w:spacing w:after="0"/>
        <w:contextualSpacing/>
        <w:rPr>
          <w:rFonts w:ascii="Arial" w:eastAsiaTheme="minorEastAsia" w:hAnsi="Arial" w:cs="Arial"/>
          <w:lang w:eastAsia="nl-NL"/>
        </w:rPr>
      </w:pPr>
    </w:p>
    <w:p w:rsidR="00263F9C" w:rsidRPr="00263F9C" w:rsidRDefault="00263F9C" w:rsidP="00263F9C">
      <w:pPr>
        <w:pStyle w:val="Lijstalinea"/>
        <w:numPr>
          <w:ilvl w:val="0"/>
          <w:numId w:val="1"/>
        </w:numPr>
        <w:spacing w:after="0"/>
        <w:rPr>
          <w:rFonts w:ascii="Arial" w:eastAsiaTheme="minorEastAsia" w:hAnsi="Arial" w:cs="Arial"/>
          <w:lang w:eastAsia="nl-NL"/>
        </w:rPr>
      </w:pPr>
      <w:r>
        <w:rPr>
          <w:rFonts w:ascii="Arial" w:eastAsiaTheme="minorEastAsia" w:hAnsi="Arial" w:cs="Arial"/>
          <w:lang w:eastAsia="nl-NL"/>
        </w:rPr>
        <w:t xml:space="preserve">Geef </w:t>
      </w:r>
      <w:r w:rsidRPr="00263F9C">
        <w:rPr>
          <w:rFonts w:ascii="Arial" w:eastAsiaTheme="minorEastAsia" w:hAnsi="Arial" w:cs="Arial"/>
          <w:lang w:eastAsia="nl-NL"/>
        </w:rPr>
        <w:t xml:space="preserve">hiervoor een mogelijke verklaring. </w:t>
      </w:r>
      <w:r w:rsidRPr="00263F9C">
        <w:rPr>
          <w:rFonts w:ascii="Arial" w:eastAsiaTheme="minorEastAsia" w:hAnsi="Arial" w:cs="Arial"/>
          <w:b/>
          <w:lang w:eastAsia="nl-NL"/>
        </w:rPr>
        <w:t>0,5 punten</w:t>
      </w:r>
    </w:p>
    <w:p w:rsidR="00263F9C" w:rsidRDefault="00263F9C" w:rsidP="00263F9C"/>
    <w:p w:rsidR="00263F9C" w:rsidRDefault="00263F9C">
      <w:r>
        <w:br w:type="page"/>
      </w:r>
    </w:p>
    <w:p w:rsidR="00263F9C" w:rsidRDefault="00263F9C">
      <w:r>
        <w:lastRenderedPageBreak/>
        <w:br w:type="page"/>
      </w:r>
    </w:p>
    <w:p w:rsidR="00263F9C" w:rsidRPr="00263F9C" w:rsidRDefault="00263F9C" w:rsidP="00263F9C">
      <w:pPr>
        <w:rPr>
          <w:rFonts w:ascii="Arial" w:hAnsi="Arial" w:cs="Arial"/>
          <w:u w:val="single"/>
        </w:rPr>
      </w:pPr>
      <w:r w:rsidRPr="00263F9C">
        <w:rPr>
          <w:rFonts w:ascii="Arial" w:hAnsi="Arial" w:cs="Arial"/>
          <w:b/>
        </w:rPr>
        <w:lastRenderedPageBreak/>
        <w:t xml:space="preserve">Open vraag (10 punten)   </w:t>
      </w:r>
      <w:r w:rsidRPr="00263F9C">
        <w:rPr>
          <w:rFonts w:ascii="Arial" w:hAnsi="Arial" w:cs="Arial"/>
          <w:u w:val="single"/>
        </w:rPr>
        <w:t>0,25 punt aftrek indien significantie of eenheid niet klopt (examennorm)</w:t>
      </w:r>
    </w:p>
    <w:p w:rsidR="00263F9C" w:rsidRPr="00263F9C" w:rsidRDefault="00263F9C" w:rsidP="001237EF">
      <w:pPr>
        <w:pStyle w:val="Lijstalinea"/>
        <w:numPr>
          <w:ilvl w:val="0"/>
          <w:numId w:val="5"/>
        </w:numPr>
        <w:spacing w:after="0"/>
        <w:rPr>
          <w:rFonts w:ascii="Arial" w:eastAsiaTheme="minorEastAsia" w:hAnsi="Arial" w:cs="Arial"/>
          <w:lang w:eastAsia="nl-NL"/>
        </w:rPr>
      </w:pPr>
      <w:r w:rsidRPr="00263F9C">
        <w:rPr>
          <w:rFonts w:ascii="Arial" w:hAnsi="Arial" w:cs="Arial"/>
          <w:b/>
        </w:rPr>
        <w:t>3,5 punten (</w:t>
      </w:r>
      <w:r w:rsidRPr="00263F9C">
        <w:rPr>
          <w:rFonts w:ascii="Arial" w:hAnsi="Arial" w:cs="Arial"/>
          <w:b/>
          <w:i/>
        </w:rPr>
        <w:t>grafiek aflezen, formule, invullen, antwoord en eenheid</w:t>
      </w:r>
      <w:r w:rsidRPr="00263F9C">
        <w:rPr>
          <w:rFonts w:ascii="Arial" w:hAnsi="Arial" w:cs="Arial"/>
          <w:b/>
        </w:rPr>
        <w:t>)</w:t>
      </w:r>
      <w:r w:rsidRPr="00263F9C">
        <w:rPr>
          <w:rFonts w:ascii="Arial" w:hAnsi="Arial" w:cs="Arial"/>
        </w:rPr>
        <w:br/>
        <w:t>0,50</w:t>
      </w:r>
      <w:r w:rsidRPr="00263F9C">
        <w:rPr>
          <w:rFonts w:ascii="Arial" w:hAnsi="Arial" w:cs="Arial"/>
        </w:rPr>
        <w:tab/>
        <w:t>Aflezen punten in het lineaire gedeelte van de</w:t>
      </w:r>
      <w:r w:rsidRPr="00263F9C">
        <w:rPr>
          <w:rFonts w:ascii="Arial" w:eastAsiaTheme="minorEastAsia" w:hAnsi="Arial" w:cs="Arial"/>
          <w:lang w:eastAsia="nl-NL"/>
        </w:rPr>
        <w:t xml:space="preserve"> </w:t>
      </w:r>
      <w:r w:rsidRPr="00263F9C">
        <w:rPr>
          <w:rFonts w:ascii="Arial" w:eastAsiaTheme="minorEastAsia" w:hAnsi="Arial" w:cs="Arial"/>
          <w:lang w:eastAsia="nl-NL"/>
        </w:rPr>
        <w:t xml:space="preserve">grafiek voor </w:t>
      </w:r>
      <m:oMath>
        <m:r>
          <w:rPr>
            <w:rFonts w:ascii="Cambria Math" w:eastAsiaTheme="minorEastAsia" w:hAnsi="Cambria Math" w:cs="Arial"/>
            <w:lang w:eastAsia="nl-NL"/>
          </w:rPr>
          <m:t>∆T</m:t>
        </m:r>
      </m:oMath>
      <w:r w:rsidRPr="00263F9C">
        <w:rPr>
          <w:rFonts w:ascii="Arial" w:eastAsiaTheme="minorEastAsia" w:hAnsi="Arial" w:cs="Arial"/>
          <w:lang w:eastAsia="nl-NL"/>
        </w:rPr>
        <w:t xml:space="preserve"> (van 24 tot 96) </w:t>
      </w:r>
    </w:p>
    <w:p w:rsidR="00263F9C" w:rsidRPr="00263F9C" w:rsidRDefault="00263F9C" w:rsidP="001237EF">
      <w:pPr>
        <w:spacing w:after="0"/>
        <w:ind w:left="720"/>
        <w:contextualSpacing/>
        <w:rPr>
          <w:rFonts w:ascii="Arial" w:eastAsiaTheme="minorEastAsia" w:hAnsi="Arial" w:cs="Arial"/>
          <w:lang w:eastAsia="nl-NL"/>
        </w:rPr>
      </w:pPr>
      <w:r w:rsidRPr="00263F9C">
        <w:rPr>
          <w:rFonts w:ascii="Arial" w:eastAsiaTheme="minorEastAsia" w:hAnsi="Arial" w:cs="Arial"/>
          <w:lang w:eastAsia="nl-NL"/>
        </w:rPr>
        <w:t>0,50</w:t>
      </w:r>
      <w:r w:rsidRPr="00263F9C">
        <w:rPr>
          <w:rFonts w:ascii="Arial" w:eastAsiaTheme="minorEastAsia" w:hAnsi="Arial" w:cs="Arial"/>
          <w:lang w:eastAsia="nl-NL"/>
        </w:rPr>
        <w:tab/>
        <w:t xml:space="preserve">Aflezen punten in het lineaire gedeelte van de grafiek voor </w:t>
      </w:r>
      <m:oMath>
        <m:r>
          <w:rPr>
            <w:rFonts w:ascii="Cambria Math" w:eastAsiaTheme="minorEastAsia" w:hAnsi="Cambria Math" w:cs="Arial"/>
            <w:lang w:eastAsia="nl-NL"/>
          </w:rPr>
          <m:t>∆t</m:t>
        </m:r>
      </m:oMath>
      <w:r w:rsidRPr="00263F9C">
        <w:rPr>
          <w:rFonts w:ascii="Arial" w:eastAsiaTheme="minorEastAsia" w:hAnsi="Arial" w:cs="Arial"/>
          <w:lang w:eastAsia="nl-NL"/>
        </w:rPr>
        <w:t xml:space="preserve"> (van 30 tot 260)</w:t>
      </w:r>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0,50</w:t>
      </w:r>
      <w:r w:rsidRPr="00263F9C">
        <w:rPr>
          <w:rFonts w:ascii="Arial" w:eastAsiaTheme="minorEastAsia" w:hAnsi="Arial" w:cs="Arial"/>
          <w:lang w:eastAsia="nl-NL"/>
        </w:rPr>
        <w:tab/>
        <w:t xml:space="preserve">Omzetten van het volume en dichtheid naar de massa van het water: </w:t>
      </w:r>
    </w:p>
    <w:p w:rsidR="00263F9C" w:rsidRPr="00263F9C" w:rsidRDefault="00263F9C" w:rsidP="00263F9C">
      <w:pPr>
        <w:ind w:left="1416"/>
        <w:contextualSpacing/>
        <w:rPr>
          <w:rFonts w:ascii="Arial" w:eastAsiaTheme="minorEastAsia" w:hAnsi="Arial" w:cs="Arial"/>
          <w:lang w:eastAsia="nl-NL"/>
        </w:rPr>
      </w:pPr>
      <m:oMathPara>
        <m:oMathParaPr>
          <m:jc m:val="left"/>
        </m:oMathParaPr>
        <m:oMath>
          <m:r>
            <w:rPr>
              <w:rFonts w:ascii="Cambria Math" w:eastAsiaTheme="minorEastAsia" w:hAnsi="Cambria Math" w:cs="Arial"/>
              <w:lang w:eastAsia="nl-NL"/>
            </w:rPr>
            <m:t>m=V∙ρ=1,00∙997=0,997 kg</m:t>
          </m:r>
        </m:oMath>
      </m:oMathPara>
    </w:p>
    <w:p w:rsidR="00263F9C" w:rsidRPr="00263F9C" w:rsidRDefault="00263F9C" w:rsidP="00263F9C">
      <w:pPr>
        <w:ind w:left="720"/>
        <w:contextualSpacing/>
        <w:rPr>
          <w:rFonts w:ascii="Arial" w:eastAsiaTheme="minorEastAsia" w:hAnsi="Arial" w:cs="Arial"/>
          <w:b/>
          <w:lang w:eastAsia="nl-NL"/>
        </w:rPr>
      </w:pPr>
      <w:r w:rsidRPr="00263F9C">
        <w:rPr>
          <w:rFonts w:ascii="Arial" w:eastAsiaTheme="minorEastAsia" w:hAnsi="Arial" w:cs="Arial"/>
          <w:lang w:eastAsia="nl-NL"/>
        </w:rPr>
        <w:t>1,00</w:t>
      </w:r>
      <w:r w:rsidRPr="00263F9C">
        <w:rPr>
          <w:rFonts w:ascii="Arial" w:eastAsiaTheme="minorEastAsia" w:hAnsi="Arial" w:cs="Arial"/>
          <w:lang w:eastAsia="nl-NL"/>
        </w:rPr>
        <w:tab/>
        <w:t xml:space="preserve">Invullen formule </w:t>
      </w:r>
      <m:oMath>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r>
          <w:rPr>
            <w:rFonts w:ascii="Cambria Math" w:eastAsiaTheme="minorEastAsia" w:hAnsi="Cambria Math" w:cs="Arial"/>
            <w:lang w:eastAsia="nl-NL"/>
          </w:rPr>
          <m:t>=m∙c∙</m:t>
        </m:r>
        <m:f>
          <m:fPr>
            <m:ctrlPr>
              <w:rPr>
                <w:rFonts w:ascii="Cambria Math" w:eastAsiaTheme="minorEastAsia" w:hAnsi="Cambria Math" w:cs="Arial"/>
                <w:i/>
                <w:lang w:eastAsia="nl-NL"/>
              </w:rPr>
            </m:ctrlPr>
          </m:fPr>
          <m:num>
            <m:r>
              <w:rPr>
                <w:rFonts w:ascii="Cambria Math" w:eastAsiaTheme="minorEastAsia" w:hAnsi="Cambria Math" w:cs="Arial"/>
                <w:lang w:eastAsia="nl-NL"/>
              </w:rPr>
              <m:t>∆T</m:t>
            </m:r>
          </m:num>
          <m:den>
            <m:r>
              <w:rPr>
                <w:rFonts w:ascii="Cambria Math" w:eastAsiaTheme="minorEastAsia" w:hAnsi="Cambria Math" w:cs="Arial"/>
                <w:lang w:eastAsia="nl-NL"/>
              </w:rPr>
              <m:t>∆t</m:t>
            </m:r>
          </m:den>
        </m:f>
        <m:r>
          <w:rPr>
            <w:rFonts w:ascii="Cambria Math" w:eastAsiaTheme="minorEastAsia" w:hAnsi="Cambria Math" w:cs="Arial"/>
            <w:lang w:eastAsia="nl-NL"/>
          </w:rPr>
          <m:t>=0,997∙4186∙</m:t>
        </m:r>
        <m:f>
          <m:fPr>
            <m:ctrlPr>
              <w:rPr>
                <w:rFonts w:ascii="Cambria Math" w:eastAsiaTheme="minorEastAsia" w:hAnsi="Cambria Math" w:cs="Arial"/>
                <w:i/>
                <w:lang w:eastAsia="nl-NL"/>
              </w:rPr>
            </m:ctrlPr>
          </m:fPr>
          <m:num>
            <m:r>
              <w:rPr>
                <w:rFonts w:ascii="Cambria Math" w:eastAsiaTheme="minorEastAsia" w:hAnsi="Cambria Math" w:cs="Arial"/>
                <w:lang w:eastAsia="nl-NL"/>
              </w:rPr>
              <m:t>96-24</m:t>
            </m:r>
          </m:num>
          <m:den>
            <m:r>
              <w:rPr>
                <w:rFonts w:ascii="Cambria Math" w:eastAsiaTheme="minorEastAsia" w:hAnsi="Cambria Math" w:cs="Arial"/>
                <w:lang w:eastAsia="nl-NL"/>
              </w:rPr>
              <m:t>260-30</m:t>
            </m:r>
          </m:den>
        </m:f>
        <m:r>
          <w:rPr>
            <w:rFonts w:ascii="Cambria Math" w:eastAsiaTheme="minorEastAsia" w:hAnsi="Cambria Math" w:cs="Arial"/>
            <w:lang w:eastAsia="nl-NL"/>
          </w:rPr>
          <m:t>=</m:t>
        </m:r>
        <m:r>
          <m:rPr>
            <m:sty m:val="bi"/>
          </m:rPr>
          <w:rPr>
            <w:rFonts w:ascii="Cambria Math" w:eastAsiaTheme="minorEastAsia" w:hAnsi="Cambria Math" w:cs="Arial"/>
            <w:lang w:eastAsia="nl-NL"/>
          </w:rPr>
          <m:t>1306 W=1,3</m:t>
        </m:r>
        <m:r>
          <m:rPr>
            <m:sty m:val="bi"/>
          </m:rPr>
          <w:rPr>
            <w:rFonts w:ascii="Cambria Math" w:eastAsiaTheme="minorEastAsia" w:hAnsi="Cambria Math" w:cs="Arial"/>
            <w:lang w:eastAsia="nl-NL"/>
          </w:rPr>
          <m:t>kW</m:t>
        </m:r>
      </m:oMath>
    </w:p>
    <w:p w:rsidR="00263F9C" w:rsidRPr="00263F9C" w:rsidRDefault="00263F9C" w:rsidP="00263F9C">
      <w:pPr>
        <w:spacing w:after="0"/>
        <w:ind w:left="720"/>
        <w:contextualSpacing/>
        <w:rPr>
          <w:rFonts w:ascii="Arial" w:eastAsiaTheme="minorEastAsia" w:hAnsi="Arial" w:cs="Arial"/>
          <w:i/>
          <w:color w:val="FF0000"/>
          <w:lang w:eastAsia="nl-NL"/>
        </w:rPr>
      </w:pPr>
      <w:r w:rsidRPr="00263F9C">
        <w:rPr>
          <w:rFonts w:ascii="Arial" w:eastAsiaTheme="minorEastAsia" w:hAnsi="Arial" w:cs="Arial"/>
          <w:i/>
          <w:color w:val="FF0000"/>
          <w:lang w:eastAsia="nl-NL"/>
        </w:rPr>
        <w:t xml:space="preserve">0,50 aftrek Indien waarde voor </w:t>
      </w:r>
      <m:oMath>
        <m:sSub>
          <m:sSubPr>
            <m:ctrlPr>
              <w:rPr>
                <w:rFonts w:ascii="Cambria Math" w:eastAsiaTheme="minorEastAsia" w:hAnsi="Cambria Math" w:cs="Arial"/>
                <w:i/>
                <w:color w:val="FF0000"/>
                <w:lang w:eastAsia="nl-NL"/>
              </w:rPr>
            </m:ctrlPr>
          </m:sSubPr>
          <m:e>
            <m:r>
              <w:rPr>
                <w:rFonts w:ascii="Cambria Math" w:eastAsiaTheme="minorEastAsia" w:hAnsi="Cambria Math" w:cs="Arial"/>
                <w:color w:val="FF0000"/>
                <w:lang w:eastAsia="nl-NL"/>
              </w:rPr>
              <m:t>P</m:t>
            </m:r>
          </m:e>
          <m:sub>
            <m:r>
              <w:rPr>
                <w:rFonts w:ascii="Cambria Math" w:eastAsiaTheme="minorEastAsia" w:hAnsi="Cambria Math" w:cs="Arial"/>
                <w:color w:val="FF0000"/>
                <w:lang w:eastAsia="nl-NL"/>
              </w:rPr>
              <m:t>th</m:t>
            </m:r>
          </m:sub>
        </m:sSub>
      </m:oMath>
      <w:r w:rsidRPr="00263F9C">
        <w:rPr>
          <w:rFonts w:ascii="Arial" w:eastAsiaTheme="minorEastAsia" w:hAnsi="Arial" w:cs="Arial"/>
          <w:i/>
          <w:color w:val="FF0000"/>
          <w:lang w:eastAsia="nl-NL"/>
        </w:rPr>
        <w:t xml:space="preserve"> meer dan 5 % afwijkt van 1365 W (1297 – 1434)</w:t>
      </w:r>
      <w:r w:rsidRPr="00263F9C">
        <w:rPr>
          <w:rFonts w:ascii="Arial" w:eastAsiaTheme="minorEastAsia" w:hAnsi="Arial" w:cs="Arial"/>
          <w:i/>
          <w:color w:val="FF0000"/>
          <w:lang w:eastAsia="nl-NL"/>
        </w:rPr>
        <w:br/>
      </w:r>
      <w:r w:rsidRPr="00263F9C">
        <w:rPr>
          <w:rFonts w:ascii="Arial" w:eastAsiaTheme="minorEastAsia" w:hAnsi="Arial" w:cs="Arial"/>
          <w:lang w:eastAsia="nl-NL"/>
        </w:rPr>
        <w:t xml:space="preserve">0,50 </w:t>
      </w:r>
      <w:r w:rsidRPr="00263F9C">
        <w:rPr>
          <w:rFonts w:ascii="Arial" w:eastAsiaTheme="minorEastAsia" w:hAnsi="Arial" w:cs="Arial"/>
          <w:lang w:eastAsia="nl-NL"/>
        </w:rPr>
        <w:tab/>
        <w:t xml:space="preserve">Formule rendement: </w:t>
      </w:r>
      <m:oMath>
        <m:r>
          <w:rPr>
            <w:rFonts w:ascii="Cambria Math" w:eastAsiaTheme="minorEastAsia" w:hAnsi="Cambria Math" w:cs="Arial"/>
            <w:lang w:eastAsia="nl-NL"/>
          </w:rPr>
          <m:t>η=</m:t>
        </m:r>
        <m:f>
          <m:fPr>
            <m:ctrlPr>
              <w:rPr>
                <w:rFonts w:ascii="Cambria Math" w:eastAsiaTheme="minorEastAsia" w:hAnsi="Cambria Math" w:cs="Arial"/>
                <w:i/>
                <w:lang w:eastAsia="nl-NL"/>
              </w:rPr>
            </m:ctrlPr>
          </m:fPr>
          <m:num>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num>
          <m:den>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elek</m:t>
                </m:r>
              </m:sub>
            </m:sSub>
          </m:den>
        </m:f>
      </m:oMath>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0,50</w:t>
      </w:r>
      <w:r w:rsidRPr="00263F9C">
        <w:rPr>
          <w:rFonts w:ascii="Arial" w:eastAsiaTheme="minorEastAsia" w:hAnsi="Arial" w:cs="Arial"/>
          <w:lang w:eastAsia="nl-NL"/>
        </w:rPr>
        <w:tab/>
      </w:r>
      <w:bookmarkStart w:id="0" w:name="_GoBack"/>
      <w:bookmarkEnd w:id="0"/>
      <w:r w:rsidRPr="00263F9C">
        <w:rPr>
          <w:rFonts w:ascii="Arial" w:eastAsiaTheme="minorEastAsia" w:hAnsi="Arial" w:cs="Arial"/>
          <w:lang w:eastAsia="nl-NL"/>
        </w:rPr>
        <w:t xml:space="preserve">Invullen formule: </w:t>
      </w:r>
      <m:oMath>
        <m:r>
          <w:rPr>
            <w:rFonts w:ascii="Cambria Math" w:eastAsiaTheme="minorEastAsia" w:hAnsi="Cambria Math" w:cs="Arial"/>
            <w:lang w:eastAsia="nl-NL"/>
          </w:rPr>
          <m:t>η=</m:t>
        </m:r>
        <m:f>
          <m:fPr>
            <m:ctrlPr>
              <w:rPr>
                <w:rFonts w:ascii="Cambria Math" w:eastAsiaTheme="minorEastAsia" w:hAnsi="Cambria Math" w:cs="Arial"/>
                <w:i/>
                <w:lang w:eastAsia="nl-NL"/>
              </w:rPr>
            </m:ctrlPr>
          </m:fPr>
          <m:num>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num>
          <m:den>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elek</m:t>
                </m:r>
              </m:sub>
            </m:sSub>
          </m:den>
        </m:f>
        <m:r>
          <w:rPr>
            <w:rFonts w:ascii="Cambria Math" w:eastAsiaTheme="minorEastAsia" w:hAnsi="Cambria Math" w:cs="Arial"/>
            <w:lang w:eastAsia="nl-NL"/>
          </w:rPr>
          <m:t>=</m:t>
        </m:r>
        <m:f>
          <m:fPr>
            <m:ctrlPr>
              <w:rPr>
                <w:rFonts w:ascii="Cambria Math" w:eastAsiaTheme="minorEastAsia" w:hAnsi="Cambria Math" w:cs="Arial"/>
                <w:i/>
                <w:lang w:eastAsia="nl-NL"/>
              </w:rPr>
            </m:ctrlPr>
          </m:fPr>
          <m:num>
            <m:r>
              <w:rPr>
                <w:rFonts w:ascii="Cambria Math" w:eastAsiaTheme="minorEastAsia" w:hAnsi="Cambria Math" w:cs="Arial"/>
                <w:lang w:eastAsia="nl-NL"/>
              </w:rPr>
              <m:t>1306</m:t>
            </m:r>
          </m:num>
          <m:den>
            <m:r>
              <w:rPr>
                <w:rFonts w:ascii="Cambria Math" w:eastAsiaTheme="minorEastAsia" w:hAnsi="Cambria Math" w:cs="Arial"/>
                <w:lang w:eastAsia="nl-NL"/>
              </w:rPr>
              <m:t>1800</m:t>
            </m:r>
          </m:den>
        </m:f>
        <m:r>
          <m:rPr>
            <m:sty m:val="bi"/>
          </m:rPr>
          <w:rPr>
            <w:rFonts w:ascii="Cambria Math" w:eastAsiaTheme="minorEastAsia" w:hAnsi="Cambria Math" w:cs="Arial"/>
            <w:lang w:eastAsia="nl-NL"/>
          </w:rPr>
          <m:t>=72,5 %=73%</m:t>
        </m:r>
      </m:oMath>
    </w:p>
    <w:p w:rsidR="00263F9C" w:rsidRPr="00263F9C" w:rsidRDefault="00263F9C" w:rsidP="00263F9C">
      <w:pPr>
        <w:numPr>
          <w:ilvl w:val="0"/>
          <w:numId w:val="5"/>
        </w:numPr>
        <w:spacing w:after="0"/>
        <w:contextualSpacing/>
        <w:rPr>
          <w:rFonts w:ascii="Arial" w:eastAsiaTheme="minorEastAsia" w:hAnsi="Arial" w:cs="Arial"/>
          <w:lang w:eastAsia="nl-NL"/>
        </w:rPr>
      </w:pPr>
      <w:r w:rsidRPr="00263F9C">
        <w:rPr>
          <w:rFonts w:ascii="Arial" w:eastAsiaTheme="minorEastAsia" w:hAnsi="Arial" w:cs="Arial"/>
          <w:b/>
          <w:lang w:eastAsia="nl-NL"/>
        </w:rPr>
        <w:t>1,0 punten (</w:t>
      </w:r>
      <w:r w:rsidRPr="00263F9C">
        <w:rPr>
          <w:rFonts w:ascii="Arial" w:eastAsiaTheme="minorEastAsia" w:hAnsi="Arial" w:cs="Arial"/>
          <w:b/>
          <w:i/>
          <w:lang w:eastAsia="nl-NL"/>
        </w:rPr>
        <w:t>formule, invullen en berekening</w:t>
      </w:r>
      <w:r w:rsidRPr="00263F9C">
        <w:rPr>
          <w:rFonts w:ascii="Arial" w:eastAsiaTheme="minorEastAsia" w:hAnsi="Arial" w:cs="Arial"/>
          <w:b/>
          <w:lang w:eastAsia="nl-NL"/>
        </w:rPr>
        <w:t>)</w:t>
      </w:r>
      <w:r w:rsidRPr="00263F9C">
        <w:rPr>
          <w:rFonts w:ascii="Arial" w:eastAsiaTheme="minorEastAsia" w:hAnsi="Arial" w:cs="Arial"/>
          <w:lang w:eastAsia="nl-NL"/>
        </w:rPr>
        <w:br/>
        <w:t xml:space="preserve">0,50 </w:t>
      </w:r>
      <w:r w:rsidRPr="00263F9C">
        <w:rPr>
          <w:rFonts w:ascii="Arial" w:eastAsiaTheme="minorEastAsia" w:hAnsi="Arial" w:cs="Arial"/>
          <w:lang w:eastAsia="nl-NL"/>
        </w:rPr>
        <w:tab/>
        <w:t xml:space="preserve">Formule vermogen: </w:t>
      </w:r>
      <m:oMath>
        <m:r>
          <w:rPr>
            <w:rFonts w:ascii="Cambria Math" w:eastAsiaTheme="minorEastAsia" w:hAnsi="Cambria Math" w:cs="Arial"/>
            <w:lang w:eastAsia="nl-NL"/>
          </w:rPr>
          <m:t>P=U∙I ⇒I=</m:t>
        </m:r>
        <m:f>
          <m:fPr>
            <m:ctrlPr>
              <w:rPr>
                <w:rFonts w:ascii="Cambria Math" w:eastAsiaTheme="minorEastAsia" w:hAnsi="Cambria Math" w:cs="Arial"/>
                <w:i/>
                <w:lang w:eastAsia="nl-NL"/>
              </w:rPr>
            </m:ctrlPr>
          </m:fPr>
          <m:num>
            <m:r>
              <w:rPr>
                <w:rFonts w:ascii="Cambria Math" w:eastAsiaTheme="minorEastAsia" w:hAnsi="Cambria Math" w:cs="Arial"/>
                <w:lang w:eastAsia="nl-NL"/>
              </w:rPr>
              <m:t>P</m:t>
            </m:r>
          </m:num>
          <m:den>
            <m:r>
              <w:rPr>
                <w:rFonts w:ascii="Cambria Math" w:eastAsiaTheme="minorEastAsia" w:hAnsi="Cambria Math" w:cs="Arial"/>
                <w:lang w:eastAsia="nl-NL"/>
              </w:rPr>
              <m:t>U</m:t>
            </m:r>
          </m:den>
        </m:f>
      </m:oMath>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0,50</w:t>
      </w:r>
      <w:r w:rsidRPr="00263F9C">
        <w:rPr>
          <w:rFonts w:ascii="Arial" w:eastAsiaTheme="minorEastAsia" w:hAnsi="Arial" w:cs="Arial"/>
          <w:lang w:eastAsia="nl-NL"/>
        </w:rPr>
        <w:tab/>
        <w:t xml:space="preserve">Invullen formule: </w:t>
      </w:r>
      <m:oMath>
        <m:r>
          <w:rPr>
            <w:rFonts w:ascii="Cambria Math" w:eastAsiaTheme="minorEastAsia" w:hAnsi="Cambria Math" w:cs="Arial"/>
            <w:lang w:eastAsia="nl-NL"/>
          </w:rPr>
          <m:t>I=</m:t>
        </m:r>
        <m:f>
          <m:fPr>
            <m:ctrlPr>
              <w:rPr>
                <w:rFonts w:ascii="Cambria Math" w:eastAsiaTheme="minorEastAsia" w:hAnsi="Cambria Math" w:cs="Arial"/>
                <w:i/>
                <w:lang w:eastAsia="nl-NL"/>
              </w:rPr>
            </m:ctrlPr>
          </m:fPr>
          <m:num>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elek</m:t>
                </m:r>
              </m:sub>
            </m:sSub>
          </m:num>
          <m:den>
            <m:r>
              <w:rPr>
                <w:rFonts w:ascii="Cambria Math" w:eastAsiaTheme="minorEastAsia" w:hAnsi="Cambria Math" w:cs="Arial"/>
                <w:lang w:eastAsia="nl-NL"/>
              </w:rPr>
              <m:t>U</m:t>
            </m:r>
          </m:den>
        </m:f>
        <m:r>
          <w:rPr>
            <w:rFonts w:ascii="Cambria Math" w:eastAsiaTheme="minorEastAsia" w:hAnsi="Cambria Math" w:cs="Arial"/>
            <w:lang w:eastAsia="nl-NL"/>
          </w:rPr>
          <m:t>=</m:t>
        </m:r>
        <m:f>
          <m:fPr>
            <m:ctrlPr>
              <w:rPr>
                <w:rFonts w:ascii="Cambria Math" w:eastAsiaTheme="minorEastAsia" w:hAnsi="Cambria Math" w:cs="Arial"/>
                <w:i/>
                <w:lang w:eastAsia="nl-NL"/>
              </w:rPr>
            </m:ctrlPr>
          </m:fPr>
          <m:num>
            <m:r>
              <w:rPr>
                <w:rFonts w:ascii="Cambria Math" w:eastAsiaTheme="minorEastAsia" w:hAnsi="Cambria Math" w:cs="Arial"/>
                <w:lang w:eastAsia="nl-NL"/>
              </w:rPr>
              <m:t>1800</m:t>
            </m:r>
          </m:num>
          <m:den>
            <m:r>
              <w:rPr>
                <w:rFonts w:ascii="Cambria Math" w:eastAsiaTheme="minorEastAsia" w:hAnsi="Cambria Math" w:cs="Arial"/>
                <w:lang w:eastAsia="nl-NL"/>
              </w:rPr>
              <m:t>230</m:t>
            </m:r>
          </m:den>
        </m:f>
        <m:r>
          <m:rPr>
            <m:sty m:val="bi"/>
          </m:rPr>
          <w:rPr>
            <w:rFonts w:ascii="Cambria Math" w:eastAsiaTheme="minorEastAsia" w:hAnsi="Cambria Math" w:cs="Arial"/>
            <w:lang w:eastAsia="nl-NL"/>
          </w:rPr>
          <m:t>=7,826 A=7,83 A</m:t>
        </m:r>
      </m:oMath>
    </w:p>
    <w:p w:rsidR="00263F9C" w:rsidRPr="00263F9C" w:rsidRDefault="00263F9C" w:rsidP="00263F9C">
      <w:pPr>
        <w:numPr>
          <w:ilvl w:val="0"/>
          <w:numId w:val="5"/>
        </w:numPr>
        <w:spacing w:after="0"/>
        <w:contextualSpacing/>
        <w:rPr>
          <w:rFonts w:ascii="Arial" w:eastAsiaTheme="minorEastAsia" w:hAnsi="Arial" w:cs="Arial"/>
          <w:lang w:eastAsia="nl-NL"/>
        </w:rPr>
      </w:pPr>
      <w:r w:rsidRPr="00263F9C">
        <w:rPr>
          <w:rFonts w:ascii="Arial" w:eastAsiaTheme="minorEastAsia" w:hAnsi="Arial" w:cs="Arial"/>
          <w:b/>
          <w:lang w:eastAsia="nl-NL"/>
        </w:rPr>
        <w:t>1,5 punten (</w:t>
      </w:r>
      <w:r w:rsidRPr="00263F9C">
        <w:rPr>
          <w:rFonts w:ascii="Arial" w:eastAsiaTheme="minorEastAsia" w:hAnsi="Arial" w:cs="Arial"/>
          <w:b/>
          <w:i/>
          <w:lang w:eastAsia="nl-NL"/>
        </w:rPr>
        <w:t>inzicht,</w:t>
      </w:r>
      <w:r w:rsidRPr="00263F9C">
        <w:rPr>
          <w:rFonts w:ascii="Arial" w:eastAsiaTheme="minorEastAsia" w:hAnsi="Arial" w:cs="Arial"/>
          <w:b/>
          <w:lang w:eastAsia="nl-NL"/>
        </w:rPr>
        <w:t xml:space="preserve"> </w:t>
      </w:r>
      <w:r w:rsidRPr="00263F9C">
        <w:rPr>
          <w:rFonts w:ascii="Arial" w:eastAsiaTheme="minorEastAsia" w:hAnsi="Arial" w:cs="Arial"/>
          <w:b/>
          <w:i/>
          <w:lang w:eastAsia="nl-NL"/>
        </w:rPr>
        <w:t>formule en berekening</w:t>
      </w:r>
      <w:r w:rsidRPr="00263F9C">
        <w:rPr>
          <w:rFonts w:ascii="Arial" w:eastAsiaTheme="minorEastAsia" w:hAnsi="Arial" w:cs="Arial"/>
          <w:b/>
          <w:lang w:eastAsia="nl-NL"/>
        </w:rPr>
        <w:t>)</w:t>
      </w:r>
      <w:r w:rsidRPr="00263F9C">
        <w:rPr>
          <w:rFonts w:ascii="Arial" w:eastAsiaTheme="minorEastAsia" w:hAnsi="Arial" w:cs="Arial"/>
          <w:lang w:eastAsia="nl-NL"/>
        </w:rPr>
        <w:br/>
        <w:t>0,75</w:t>
      </w:r>
      <w:r w:rsidRPr="00263F9C">
        <w:rPr>
          <w:rFonts w:ascii="Arial" w:eastAsiaTheme="minorEastAsia" w:hAnsi="Arial" w:cs="Arial"/>
          <w:lang w:eastAsia="nl-NL"/>
        </w:rPr>
        <w:tab/>
        <w:t xml:space="preserve">Gemiddelde hoeveelheid gas berekenen: </w:t>
      </w:r>
      <m:oMath>
        <m:r>
          <m:rPr>
            <m:sty m:val="bi"/>
          </m:rPr>
          <w:rPr>
            <w:rFonts w:ascii="Cambria Math" w:eastAsiaTheme="minorEastAsia" w:hAnsi="Cambria Math" w:cs="Arial"/>
            <w:lang w:eastAsia="nl-NL"/>
          </w:rPr>
          <m:t>0,096 m³</m:t>
        </m:r>
      </m:oMath>
      <w:r w:rsidRPr="00263F9C">
        <w:rPr>
          <w:rFonts w:ascii="Arial" w:eastAsiaTheme="minorEastAsia" w:hAnsi="Arial" w:cs="Arial"/>
          <w:lang w:eastAsia="nl-NL"/>
        </w:rPr>
        <w:tab/>
      </w:r>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0,75</w:t>
      </w:r>
      <w:r w:rsidRPr="00263F9C">
        <w:rPr>
          <w:rFonts w:ascii="Arial" w:eastAsiaTheme="minorEastAsia" w:hAnsi="Arial" w:cs="Arial"/>
          <w:lang w:eastAsia="nl-NL"/>
        </w:rPr>
        <w:tab/>
        <w:t>Gebruikte gemiddelde hoeveelheid m³ gas omzetten naar energie.</w:t>
      </w:r>
      <w:r w:rsidRPr="00263F9C">
        <w:rPr>
          <w:rFonts w:ascii="Arial" w:eastAsiaTheme="minorEastAsia" w:hAnsi="Arial" w:cs="Arial"/>
          <w:lang w:eastAsia="nl-NL"/>
        </w:rPr>
        <w:br/>
      </w:r>
      <w:r w:rsidRPr="00263F9C">
        <w:rPr>
          <w:rFonts w:ascii="Arial" w:eastAsiaTheme="minorEastAsia" w:hAnsi="Arial" w:cs="Arial"/>
          <w:lang w:eastAsia="nl-NL"/>
        </w:rPr>
        <w:tab/>
      </w:r>
      <m:oMath>
        <m:r>
          <w:rPr>
            <w:rFonts w:ascii="Cambria Math" w:eastAsiaTheme="minorEastAsia" w:hAnsi="Cambria Math" w:cs="Arial"/>
            <w:lang w:eastAsia="nl-NL"/>
          </w:rPr>
          <m:t>E=</m:t>
        </m:r>
        <m:sSub>
          <m:sSubPr>
            <m:ctrlPr>
              <w:rPr>
                <w:rFonts w:ascii="Cambria Math" w:eastAsiaTheme="minorEastAsia" w:hAnsi="Cambria Math" w:cs="Arial"/>
                <w:i/>
                <w:lang w:eastAsia="nl-NL"/>
              </w:rPr>
            </m:ctrlPr>
          </m:sSubPr>
          <m:e>
            <m:r>
              <w:rPr>
                <w:rFonts w:ascii="Cambria Math" w:eastAsiaTheme="minorEastAsia" w:hAnsi="Cambria Math" w:cs="Arial"/>
                <w:lang w:eastAsia="nl-NL"/>
              </w:rPr>
              <m:t>L</m:t>
            </m:r>
          </m:e>
          <m:sub>
            <m:r>
              <w:rPr>
                <w:rFonts w:ascii="Cambria Math" w:eastAsiaTheme="minorEastAsia" w:hAnsi="Cambria Math" w:cs="Arial"/>
                <w:lang w:eastAsia="nl-NL"/>
              </w:rPr>
              <m:t>verbranding</m:t>
            </m:r>
          </m:sub>
        </m:sSub>
        <m:r>
          <w:rPr>
            <w:rFonts w:ascii="Cambria Math" w:eastAsiaTheme="minorEastAsia" w:hAnsi="Cambria Math" w:cs="Arial"/>
            <w:lang w:eastAsia="nl-NL"/>
          </w:rPr>
          <m:t>∙V=31,67∙</m:t>
        </m:r>
        <m:sSup>
          <m:sSupPr>
            <m:ctrlPr>
              <w:rPr>
                <w:rFonts w:ascii="Cambria Math" w:eastAsiaTheme="minorEastAsia" w:hAnsi="Cambria Math" w:cs="Arial"/>
                <w:i/>
                <w:lang w:eastAsia="nl-NL"/>
              </w:rPr>
            </m:ctrlPr>
          </m:sSupPr>
          <m:e>
            <m:r>
              <w:rPr>
                <w:rFonts w:ascii="Cambria Math" w:eastAsiaTheme="minorEastAsia" w:hAnsi="Cambria Math" w:cs="Arial"/>
                <w:lang w:eastAsia="nl-NL"/>
              </w:rPr>
              <m:t>10</m:t>
            </m:r>
          </m:e>
          <m:sup>
            <m:r>
              <w:rPr>
                <w:rFonts w:ascii="Cambria Math" w:eastAsiaTheme="minorEastAsia" w:hAnsi="Cambria Math" w:cs="Arial"/>
                <w:lang w:eastAsia="nl-NL"/>
              </w:rPr>
              <m:t>6</m:t>
            </m:r>
          </m:sup>
        </m:sSup>
        <m:r>
          <w:rPr>
            <w:rFonts w:ascii="Cambria Math" w:eastAsiaTheme="minorEastAsia" w:hAnsi="Cambria Math" w:cs="Arial"/>
            <w:lang w:eastAsia="nl-NL"/>
          </w:rPr>
          <m:t>∙0,096=</m:t>
        </m:r>
        <m:r>
          <m:rPr>
            <m:sty m:val="bi"/>
          </m:rPr>
          <w:rPr>
            <w:rFonts w:ascii="Cambria Math" w:eastAsiaTheme="minorEastAsia" w:hAnsi="Cambria Math" w:cs="Arial"/>
            <w:lang w:eastAsia="nl-NL"/>
          </w:rPr>
          <m:t>3,04∙</m:t>
        </m:r>
        <m:sSup>
          <m:sSupPr>
            <m:ctrlPr>
              <w:rPr>
                <w:rFonts w:ascii="Cambria Math" w:eastAsiaTheme="minorEastAsia" w:hAnsi="Cambria Math" w:cs="Arial"/>
                <w:b/>
                <w:i/>
                <w:lang w:eastAsia="nl-NL"/>
              </w:rPr>
            </m:ctrlPr>
          </m:sSupPr>
          <m:e>
            <m:r>
              <m:rPr>
                <m:sty m:val="bi"/>
              </m:rPr>
              <w:rPr>
                <w:rFonts w:ascii="Cambria Math" w:eastAsiaTheme="minorEastAsia" w:hAnsi="Cambria Math" w:cs="Arial"/>
                <w:lang w:eastAsia="nl-NL"/>
              </w:rPr>
              <m:t>10</m:t>
            </m:r>
          </m:e>
          <m:sup>
            <m:r>
              <m:rPr>
                <m:sty m:val="bi"/>
              </m:rPr>
              <w:rPr>
                <w:rFonts w:ascii="Cambria Math" w:eastAsiaTheme="minorEastAsia" w:hAnsi="Cambria Math" w:cs="Arial"/>
                <w:lang w:eastAsia="nl-NL"/>
              </w:rPr>
              <m:t>6</m:t>
            </m:r>
          </m:sup>
        </m:sSup>
        <m:r>
          <m:rPr>
            <m:sty m:val="bi"/>
          </m:rPr>
          <w:rPr>
            <w:rFonts w:ascii="Cambria Math" w:eastAsiaTheme="minorEastAsia" w:hAnsi="Cambria Math" w:cs="Arial"/>
            <w:lang w:eastAsia="nl-NL"/>
          </w:rPr>
          <m:t xml:space="preserve"> J of 3,04 MJ</m:t>
        </m:r>
      </m:oMath>
      <w:r w:rsidRPr="00263F9C">
        <w:rPr>
          <w:rFonts w:ascii="Arial" w:eastAsiaTheme="minorEastAsia" w:hAnsi="Arial" w:cs="Arial"/>
          <w:lang w:eastAsia="nl-NL"/>
        </w:rPr>
        <w:t xml:space="preserve"> </w:t>
      </w:r>
    </w:p>
    <w:p w:rsidR="00263F9C" w:rsidRPr="00263F9C" w:rsidRDefault="00263F9C" w:rsidP="00263F9C">
      <w:pPr>
        <w:numPr>
          <w:ilvl w:val="0"/>
          <w:numId w:val="5"/>
        </w:numPr>
        <w:spacing w:after="0"/>
        <w:contextualSpacing/>
        <w:rPr>
          <w:rFonts w:ascii="Arial" w:eastAsiaTheme="minorEastAsia" w:hAnsi="Arial" w:cs="Arial"/>
          <w:lang w:eastAsia="nl-NL"/>
        </w:rPr>
      </w:pPr>
      <w:r w:rsidRPr="00263F9C">
        <w:rPr>
          <w:rFonts w:ascii="Arial" w:eastAsiaTheme="minorEastAsia" w:hAnsi="Arial" w:cs="Arial"/>
          <w:b/>
          <w:lang w:eastAsia="nl-NL"/>
        </w:rPr>
        <w:t>1,5 punten (</w:t>
      </w:r>
      <w:r w:rsidRPr="00263F9C">
        <w:rPr>
          <w:rFonts w:ascii="Arial" w:eastAsiaTheme="minorEastAsia" w:hAnsi="Arial" w:cs="Arial"/>
          <w:b/>
          <w:i/>
          <w:lang w:eastAsia="nl-NL"/>
        </w:rPr>
        <w:t>inzicht, formule invullen en berekening</w:t>
      </w:r>
      <w:r w:rsidRPr="00263F9C">
        <w:rPr>
          <w:rFonts w:ascii="Arial" w:eastAsiaTheme="minorEastAsia" w:hAnsi="Arial" w:cs="Arial"/>
          <w:b/>
          <w:lang w:eastAsia="nl-NL"/>
        </w:rPr>
        <w:t>)</w:t>
      </w:r>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0,50</w:t>
      </w:r>
      <w:r w:rsidRPr="00263F9C">
        <w:rPr>
          <w:rFonts w:ascii="Arial" w:eastAsiaTheme="minorEastAsia" w:hAnsi="Arial" w:cs="Arial"/>
          <w:lang w:eastAsia="nl-NL"/>
        </w:rPr>
        <w:tab/>
        <w:t xml:space="preserve">Inzicht totale hoeveelheid energie afgegeven in bepaalde </w:t>
      </w:r>
      <w:r w:rsidRPr="00263F9C">
        <w:rPr>
          <w:rFonts w:ascii="Arial" w:eastAsiaTheme="minorEastAsia" w:hAnsi="Arial" w:cs="Arial"/>
          <w:b/>
          <w:lang w:eastAsia="nl-NL"/>
        </w:rPr>
        <w:t>gemiddelde</w:t>
      </w:r>
      <w:r w:rsidRPr="00263F9C">
        <w:rPr>
          <w:rFonts w:ascii="Arial" w:eastAsiaTheme="minorEastAsia" w:hAnsi="Arial" w:cs="Arial"/>
          <w:b/>
          <w:lang w:eastAsia="nl-NL"/>
        </w:rPr>
        <w:br/>
      </w:r>
      <w:r w:rsidRPr="00263F9C">
        <w:rPr>
          <w:rFonts w:ascii="Arial" w:eastAsiaTheme="minorEastAsia" w:hAnsi="Arial" w:cs="Arial"/>
          <w:lang w:eastAsia="nl-NL"/>
        </w:rPr>
        <w:t xml:space="preserve"> </w:t>
      </w:r>
      <w:r w:rsidRPr="00263F9C">
        <w:rPr>
          <w:rFonts w:ascii="Arial" w:eastAsiaTheme="minorEastAsia" w:hAnsi="Arial" w:cs="Arial"/>
          <w:lang w:eastAsia="nl-NL"/>
        </w:rPr>
        <w:tab/>
        <w:t>hoeveelheid tijd (</w:t>
      </w:r>
      <w:r w:rsidRPr="00263F9C">
        <w:rPr>
          <w:rFonts w:ascii="Arial" w:eastAsiaTheme="minorEastAsia" w:hAnsi="Arial" w:cs="Arial"/>
          <w:b/>
          <w:lang w:eastAsia="nl-NL"/>
        </w:rPr>
        <w:t>466 s</w:t>
      </w:r>
      <w:r w:rsidRPr="00263F9C">
        <w:rPr>
          <w:rFonts w:ascii="Arial" w:eastAsiaTheme="minorEastAsia" w:hAnsi="Arial" w:cs="Arial"/>
          <w:lang w:eastAsia="nl-NL"/>
        </w:rPr>
        <w:t>).</w:t>
      </w:r>
      <w:r w:rsidRPr="00263F9C">
        <w:rPr>
          <w:rFonts w:ascii="Arial" w:eastAsiaTheme="minorEastAsia" w:hAnsi="Arial" w:cs="Arial"/>
          <w:lang w:eastAsia="nl-NL"/>
        </w:rPr>
        <w:br/>
      </w:r>
      <w:r w:rsidRPr="00263F9C">
        <w:rPr>
          <w:rFonts w:ascii="Arial" w:eastAsiaTheme="minorEastAsia" w:hAnsi="Arial" w:cs="Arial"/>
          <w:lang w:eastAsia="nl-NL"/>
        </w:rPr>
        <w:tab/>
      </w:r>
      <w:r w:rsidRPr="00263F9C">
        <w:rPr>
          <w:rFonts w:ascii="Arial" w:eastAsiaTheme="minorEastAsia" w:hAnsi="Arial" w:cs="Arial"/>
          <w:i/>
          <w:color w:val="FF0000"/>
          <w:lang w:eastAsia="nl-NL"/>
        </w:rPr>
        <w:t xml:space="preserve">Indien </w:t>
      </w:r>
      <w:r w:rsidRPr="00263F9C">
        <w:rPr>
          <w:rFonts w:ascii="Arial" w:eastAsiaTheme="minorEastAsia" w:hAnsi="Arial" w:cs="Arial"/>
          <w:b/>
          <w:i/>
          <w:color w:val="FF0000"/>
          <w:lang w:eastAsia="nl-NL"/>
        </w:rPr>
        <w:t>geen</w:t>
      </w:r>
      <w:r w:rsidRPr="00263F9C">
        <w:rPr>
          <w:rFonts w:ascii="Arial" w:eastAsiaTheme="minorEastAsia" w:hAnsi="Arial" w:cs="Arial"/>
          <w:i/>
          <w:color w:val="FF0000"/>
          <w:lang w:eastAsia="nl-NL"/>
        </w:rPr>
        <w:t xml:space="preserve"> gemiddelde </w:t>
      </w:r>
      <m:oMath>
        <m:r>
          <w:rPr>
            <w:rFonts w:ascii="Cambria Math" w:eastAsiaTheme="minorEastAsia" w:hAnsi="Cambria Math" w:cs="Arial"/>
            <w:color w:val="FF0000"/>
            <w:lang w:eastAsia="nl-NL"/>
          </w:rPr>
          <m:t>∆t</m:t>
        </m:r>
      </m:oMath>
      <w:r w:rsidRPr="00263F9C">
        <w:rPr>
          <w:rFonts w:ascii="Arial" w:eastAsiaTheme="minorEastAsia" w:hAnsi="Arial" w:cs="Arial"/>
          <w:i/>
          <w:color w:val="FF0000"/>
          <w:lang w:eastAsia="nl-NL"/>
        </w:rPr>
        <w:t xml:space="preserve"> bepaald: -0,50 punt.</w:t>
      </w:r>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0,50</w:t>
      </w:r>
      <w:r w:rsidRPr="00263F9C">
        <w:rPr>
          <w:rFonts w:ascii="Arial" w:eastAsiaTheme="minorEastAsia" w:hAnsi="Arial" w:cs="Arial"/>
          <w:lang w:eastAsia="nl-NL"/>
        </w:rPr>
        <w:tab/>
        <w:t xml:space="preserve">Gebruik formule </w:t>
      </w:r>
      <m:oMath>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r>
          <w:rPr>
            <w:rFonts w:ascii="Cambria Math" w:eastAsiaTheme="minorEastAsia" w:hAnsi="Cambria Math" w:cs="Arial"/>
            <w:lang w:eastAsia="nl-NL"/>
          </w:rPr>
          <m:t>=</m:t>
        </m:r>
        <m:f>
          <m:fPr>
            <m:ctrlPr>
              <w:rPr>
                <w:rFonts w:ascii="Cambria Math" w:eastAsiaTheme="minorEastAsia" w:hAnsi="Cambria Math" w:cs="Arial"/>
                <w:i/>
                <w:lang w:eastAsia="nl-NL"/>
              </w:rPr>
            </m:ctrlPr>
          </m:fPr>
          <m:num>
            <m:r>
              <w:rPr>
                <w:rFonts w:ascii="Cambria Math" w:eastAsiaTheme="minorEastAsia" w:hAnsi="Cambria Math" w:cs="Arial"/>
                <w:lang w:eastAsia="nl-NL"/>
              </w:rPr>
              <m:t>∆Q</m:t>
            </m:r>
          </m:num>
          <m:den>
            <m:r>
              <w:rPr>
                <w:rFonts w:ascii="Cambria Math" w:eastAsiaTheme="minorEastAsia" w:hAnsi="Cambria Math" w:cs="Arial"/>
                <w:lang w:eastAsia="nl-NL"/>
              </w:rPr>
              <m:t>∆t</m:t>
            </m:r>
          </m:den>
        </m:f>
      </m:oMath>
    </w:p>
    <w:p w:rsidR="00263F9C" w:rsidRPr="00263F9C" w:rsidRDefault="00263F9C" w:rsidP="00263F9C">
      <w:pPr>
        <w:ind w:left="720"/>
        <w:contextualSpacing/>
        <w:rPr>
          <w:rFonts w:ascii="Arial" w:eastAsiaTheme="minorEastAsia" w:hAnsi="Arial" w:cs="Arial"/>
          <w:b/>
          <w:lang w:eastAsia="nl-NL"/>
        </w:rPr>
      </w:pPr>
      <w:r w:rsidRPr="00263F9C">
        <w:rPr>
          <w:rFonts w:ascii="Arial" w:eastAsiaTheme="minorEastAsia" w:hAnsi="Arial" w:cs="Arial"/>
          <w:lang w:eastAsia="nl-NL"/>
        </w:rPr>
        <w:t>0,50</w:t>
      </w:r>
      <w:r w:rsidRPr="00263F9C">
        <w:rPr>
          <w:rFonts w:ascii="Arial" w:eastAsiaTheme="minorEastAsia" w:hAnsi="Arial" w:cs="Arial"/>
          <w:lang w:eastAsia="nl-NL"/>
        </w:rPr>
        <w:tab/>
        <w:t xml:space="preserve">Invullen formule </w:t>
      </w:r>
      <m:oMath>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r>
          <w:rPr>
            <w:rFonts w:ascii="Cambria Math" w:eastAsiaTheme="minorEastAsia" w:hAnsi="Cambria Math" w:cs="Arial"/>
            <w:lang w:eastAsia="nl-NL"/>
          </w:rPr>
          <m:t>=</m:t>
        </m:r>
        <m:f>
          <m:fPr>
            <m:ctrlPr>
              <w:rPr>
                <w:rFonts w:ascii="Cambria Math" w:eastAsiaTheme="minorEastAsia" w:hAnsi="Cambria Math" w:cs="Arial"/>
                <w:i/>
                <w:lang w:eastAsia="nl-NL"/>
              </w:rPr>
            </m:ctrlPr>
          </m:fPr>
          <m:num>
            <m:r>
              <w:rPr>
                <w:rFonts w:ascii="Cambria Math" w:eastAsiaTheme="minorEastAsia" w:hAnsi="Cambria Math" w:cs="Arial"/>
                <w:lang w:eastAsia="nl-NL"/>
              </w:rPr>
              <m:t>∆Q</m:t>
            </m:r>
          </m:num>
          <m:den>
            <m:r>
              <w:rPr>
                <w:rFonts w:ascii="Cambria Math" w:eastAsiaTheme="minorEastAsia" w:hAnsi="Cambria Math" w:cs="Arial"/>
                <w:lang w:eastAsia="nl-NL"/>
              </w:rPr>
              <m:t>∆t</m:t>
            </m:r>
          </m:den>
        </m:f>
        <m:r>
          <w:rPr>
            <w:rFonts w:ascii="Cambria Math" w:eastAsiaTheme="minorEastAsia" w:hAnsi="Cambria Math" w:cs="Arial"/>
            <w:lang w:eastAsia="nl-NL"/>
          </w:rPr>
          <m:t>=</m:t>
        </m:r>
        <m:f>
          <m:fPr>
            <m:ctrlPr>
              <w:rPr>
                <w:rFonts w:ascii="Cambria Math" w:eastAsiaTheme="minorEastAsia" w:hAnsi="Cambria Math" w:cs="Arial"/>
                <w:i/>
                <w:lang w:eastAsia="nl-NL"/>
              </w:rPr>
            </m:ctrlPr>
          </m:fPr>
          <m:num>
            <m:r>
              <w:rPr>
                <w:rFonts w:ascii="Cambria Math" w:eastAsiaTheme="minorEastAsia" w:hAnsi="Cambria Math" w:cs="Arial"/>
                <w:lang w:eastAsia="nl-NL"/>
              </w:rPr>
              <m:t>3,04∙</m:t>
            </m:r>
            <m:sSup>
              <m:sSupPr>
                <m:ctrlPr>
                  <w:rPr>
                    <w:rFonts w:ascii="Cambria Math" w:eastAsiaTheme="minorEastAsia" w:hAnsi="Cambria Math" w:cs="Arial"/>
                    <w:i/>
                    <w:lang w:eastAsia="nl-NL"/>
                  </w:rPr>
                </m:ctrlPr>
              </m:sSupPr>
              <m:e>
                <m:r>
                  <w:rPr>
                    <w:rFonts w:ascii="Cambria Math" w:eastAsiaTheme="minorEastAsia" w:hAnsi="Cambria Math" w:cs="Arial"/>
                    <w:lang w:eastAsia="nl-NL"/>
                  </w:rPr>
                  <m:t>10</m:t>
                </m:r>
              </m:e>
              <m:sup>
                <m:r>
                  <w:rPr>
                    <w:rFonts w:ascii="Cambria Math" w:eastAsiaTheme="minorEastAsia" w:hAnsi="Cambria Math" w:cs="Arial"/>
                    <w:lang w:eastAsia="nl-NL"/>
                  </w:rPr>
                  <m:t>6</m:t>
                </m:r>
              </m:sup>
            </m:sSup>
          </m:num>
          <m:den>
            <m:r>
              <w:rPr>
                <w:rFonts w:ascii="Cambria Math" w:eastAsiaTheme="minorEastAsia" w:hAnsi="Cambria Math" w:cs="Arial"/>
                <w:lang w:eastAsia="nl-NL"/>
              </w:rPr>
              <m:t>465</m:t>
            </m:r>
          </m:den>
        </m:f>
        <m:r>
          <m:rPr>
            <m:sty m:val="bi"/>
          </m:rPr>
          <w:rPr>
            <w:rFonts w:ascii="Cambria Math" w:eastAsiaTheme="minorEastAsia" w:hAnsi="Cambria Math" w:cs="Arial"/>
            <w:lang w:eastAsia="nl-NL"/>
          </w:rPr>
          <m:t>=6523 W=6,52 kW</m:t>
        </m:r>
      </m:oMath>
    </w:p>
    <w:p w:rsidR="00263F9C" w:rsidRPr="00263F9C" w:rsidRDefault="00263F9C" w:rsidP="00263F9C">
      <w:pPr>
        <w:numPr>
          <w:ilvl w:val="0"/>
          <w:numId w:val="5"/>
        </w:numPr>
        <w:spacing w:after="0"/>
        <w:contextualSpacing/>
        <w:rPr>
          <w:rFonts w:ascii="Arial" w:eastAsiaTheme="minorEastAsia" w:hAnsi="Arial" w:cs="Arial"/>
          <w:lang w:eastAsia="nl-NL"/>
        </w:rPr>
      </w:pPr>
      <w:r w:rsidRPr="00263F9C">
        <w:rPr>
          <w:rFonts w:ascii="Arial" w:eastAsiaTheme="minorEastAsia" w:hAnsi="Arial" w:cs="Arial"/>
          <w:b/>
          <w:lang w:eastAsia="nl-NL"/>
        </w:rPr>
        <w:t>2,0 punten (</w:t>
      </w:r>
      <w:r w:rsidRPr="00263F9C">
        <w:rPr>
          <w:rFonts w:ascii="Arial" w:eastAsiaTheme="minorEastAsia" w:hAnsi="Arial" w:cs="Arial"/>
          <w:b/>
          <w:i/>
          <w:lang w:eastAsia="nl-NL"/>
        </w:rPr>
        <w:t>inzicht, formule invullen en berekening</w:t>
      </w:r>
      <w:r w:rsidRPr="00263F9C">
        <w:rPr>
          <w:rFonts w:ascii="Arial" w:eastAsiaTheme="minorEastAsia" w:hAnsi="Arial" w:cs="Arial"/>
          <w:b/>
          <w:lang w:eastAsia="nl-NL"/>
        </w:rPr>
        <w:t>)</w:t>
      </w:r>
      <w:r w:rsidRPr="00263F9C">
        <w:rPr>
          <w:rFonts w:ascii="Arial" w:eastAsiaTheme="minorEastAsia" w:hAnsi="Arial" w:cs="Arial"/>
          <w:lang w:eastAsia="nl-NL"/>
        </w:rPr>
        <w:br/>
        <w:t>0,50</w:t>
      </w:r>
      <w:r w:rsidRPr="00263F9C">
        <w:rPr>
          <w:rFonts w:ascii="Arial" w:eastAsiaTheme="minorEastAsia" w:hAnsi="Arial" w:cs="Arial"/>
          <w:lang w:eastAsia="nl-NL"/>
        </w:rPr>
        <w:tab/>
        <w:t xml:space="preserve">Inzicht opwarmen 1,00 L water van 20 °C naar 100 °C. in een bepaalde </w:t>
      </w:r>
      <w:r w:rsidRPr="00263F9C">
        <w:rPr>
          <w:rFonts w:ascii="Arial" w:eastAsiaTheme="minorEastAsia" w:hAnsi="Arial" w:cs="Arial"/>
          <w:lang w:eastAsia="nl-NL"/>
        </w:rPr>
        <w:tab/>
      </w:r>
      <w:r w:rsidRPr="00263F9C">
        <w:rPr>
          <w:rFonts w:ascii="Arial" w:eastAsiaTheme="minorEastAsia" w:hAnsi="Arial" w:cs="Arial"/>
          <w:b/>
          <w:lang w:eastAsia="nl-NL"/>
        </w:rPr>
        <w:t>gemiddelde</w:t>
      </w:r>
      <w:r w:rsidRPr="00263F9C">
        <w:rPr>
          <w:rFonts w:ascii="Arial" w:eastAsiaTheme="minorEastAsia" w:hAnsi="Arial" w:cs="Arial"/>
          <w:lang w:eastAsia="nl-NL"/>
        </w:rPr>
        <w:t xml:space="preserve"> hoeveelheid tijd (</w:t>
      </w:r>
      <w:r w:rsidRPr="00263F9C">
        <w:rPr>
          <w:rFonts w:ascii="Arial" w:eastAsiaTheme="minorEastAsia" w:hAnsi="Arial" w:cs="Arial"/>
          <w:b/>
          <w:lang w:eastAsia="nl-NL"/>
        </w:rPr>
        <w:t>466 s</w:t>
      </w:r>
      <w:r w:rsidRPr="00263F9C">
        <w:rPr>
          <w:rFonts w:ascii="Arial" w:eastAsiaTheme="minorEastAsia" w:hAnsi="Arial" w:cs="Arial"/>
          <w:lang w:eastAsia="nl-NL"/>
        </w:rPr>
        <w:t>).</w:t>
      </w:r>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0,25</w:t>
      </w:r>
      <w:r w:rsidRPr="00263F9C">
        <w:rPr>
          <w:rFonts w:ascii="Arial" w:eastAsiaTheme="minorEastAsia" w:hAnsi="Arial" w:cs="Arial"/>
          <w:lang w:eastAsia="nl-NL"/>
        </w:rPr>
        <w:tab/>
        <w:t xml:space="preserve">Gebruik formule </w:t>
      </w:r>
      <m:oMath>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op</m:t>
            </m:r>
          </m:sub>
        </m:sSub>
        <m:r>
          <w:rPr>
            <w:rFonts w:ascii="Cambria Math" w:eastAsiaTheme="minorEastAsia" w:hAnsi="Cambria Math" w:cs="Arial"/>
            <w:lang w:eastAsia="nl-NL"/>
          </w:rPr>
          <m:t>=m∙c∙</m:t>
        </m:r>
        <m:f>
          <m:fPr>
            <m:ctrlPr>
              <w:rPr>
                <w:rFonts w:ascii="Cambria Math" w:eastAsiaTheme="minorEastAsia" w:hAnsi="Cambria Math" w:cs="Arial"/>
                <w:i/>
                <w:lang w:eastAsia="nl-NL"/>
              </w:rPr>
            </m:ctrlPr>
          </m:fPr>
          <m:num>
            <m:r>
              <w:rPr>
                <w:rFonts w:ascii="Cambria Math" w:eastAsiaTheme="minorEastAsia" w:hAnsi="Cambria Math" w:cs="Arial"/>
                <w:lang w:eastAsia="nl-NL"/>
              </w:rPr>
              <m:t>∆T</m:t>
            </m:r>
          </m:num>
          <m:den>
            <m:r>
              <w:rPr>
                <w:rFonts w:ascii="Cambria Math" w:eastAsiaTheme="minorEastAsia" w:hAnsi="Cambria Math" w:cs="Arial"/>
                <w:lang w:eastAsia="nl-NL"/>
              </w:rPr>
              <m:t>∆t</m:t>
            </m:r>
          </m:den>
        </m:f>
      </m:oMath>
    </w:p>
    <w:p w:rsidR="00263F9C" w:rsidRPr="00263F9C" w:rsidRDefault="00263F9C" w:rsidP="00263F9C">
      <w:pPr>
        <w:ind w:left="720"/>
        <w:contextualSpacing/>
        <w:rPr>
          <w:rFonts w:ascii="Arial" w:eastAsiaTheme="minorEastAsia" w:hAnsi="Arial" w:cs="Arial"/>
          <w:b/>
          <w:lang w:eastAsia="nl-NL"/>
        </w:rPr>
      </w:pPr>
      <w:r w:rsidRPr="00263F9C">
        <w:rPr>
          <w:rFonts w:ascii="Arial" w:eastAsiaTheme="minorEastAsia" w:hAnsi="Arial" w:cs="Arial"/>
          <w:lang w:eastAsia="nl-NL"/>
        </w:rPr>
        <w:t>0,50</w:t>
      </w:r>
      <w:r w:rsidRPr="00263F9C">
        <w:rPr>
          <w:rFonts w:ascii="Arial" w:eastAsiaTheme="minorEastAsia" w:hAnsi="Arial" w:cs="Arial"/>
          <w:lang w:eastAsia="nl-NL"/>
        </w:rPr>
        <w:tab/>
        <w:t xml:space="preserve">Gebruik formule </w:t>
      </w:r>
      <m:oMath>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op</m:t>
            </m:r>
          </m:sub>
        </m:sSub>
        <m:r>
          <w:rPr>
            <w:rFonts w:ascii="Cambria Math" w:eastAsiaTheme="minorEastAsia" w:hAnsi="Cambria Math" w:cs="Arial"/>
            <w:lang w:eastAsia="nl-NL"/>
          </w:rPr>
          <m:t>=m∙c∙</m:t>
        </m:r>
        <m:f>
          <m:fPr>
            <m:ctrlPr>
              <w:rPr>
                <w:rFonts w:ascii="Cambria Math" w:eastAsiaTheme="minorEastAsia" w:hAnsi="Cambria Math" w:cs="Arial"/>
                <w:i/>
                <w:lang w:eastAsia="nl-NL"/>
              </w:rPr>
            </m:ctrlPr>
          </m:fPr>
          <m:num>
            <m:r>
              <w:rPr>
                <w:rFonts w:ascii="Cambria Math" w:eastAsiaTheme="minorEastAsia" w:hAnsi="Cambria Math" w:cs="Arial"/>
                <w:lang w:eastAsia="nl-NL"/>
              </w:rPr>
              <m:t>∆T</m:t>
            </m:r>
          </m:num>
          <m:den>
            <m:r>
              <w:rPr>
                <w:rFonts w:ascii="Cambria Math" w:eastAsiaTheme="minorEastAsia" w:hAnsi="Cambria Math" w:cs="Arial"/>
                <w:lang w:eastAsia="nl-NL"/>
              </w:rPr>
              <m:t>∆t</m:t>
            </m:r>
          </m:den>
        </m:f>
        <m:r>
          <w:rPr>
            <w:rFonts w:ascii="Cambria Math" w:eastAsiaTheme="minorEastAsia" w:hAnsi="Cambria Math" w:cs="Arial"/>
            <w:lang w:eastAsia="nl-NL"/>
          </w:rPr>
          <m:t>=0,997∙4186∙</m:t>
        </m:r>
        <m:f>
          <m:fPr>
            <m:ctrlPr>
              <w:rPr>
                <w:rFonts w:ascii="Cambria Math" w:eastAsiaTheme="minorEastAsia" w:hAnsi="Cambria Math" w:cs="Arial"/>
                <w:i/>
                <w:lang w:eastAsia="nl-NL"/>
              </w:rPr>
            </m:ctrlPr>
          </m:fPr>
          <m:num>
            <m:r>
              <w:rPr>
                <w:rFonts w:ascii="Cambria Math" w:eastAsiaTheme="minorEastAsia" w:hAnsi="Cambria Math" w:cs="Arial"/>
                <w:lang w:eastAsia="nl-NL"/>
              </w:rPr>
              <m:t>100-20</m:t>
            </m:r>
          </m:num>
          <m:den>
            <m:r>
              <w:rPr>
                <w:rFonts w:ascii="Cambria Math" w:eastAsiaTheme="minorEastAsia" w:hAnsi="Cambria Math" w:cs="Arial"/>
                <w:lang w:eastAsia="nl-NL"/>
              </w:rPr>
              <m:t>466</m:t>
            </m:r>
          </m:den>
        </m:f>
        <m:r>
          <w:rPr>
            <w:rFonts w:ascii="Cambria Math" w:eastAsiaTheme="minorEastAsia" w:hAnsi="Cambria Math" w:cs="Arial"/>
            <w:lang w:eastAsia="nl-NL"/>
          </w:rPr>
          <m:t>=</m:t>
        </m:r>
        <m:r>
          <m:rPr>
            <m:sty m:val="bi"/>
          </m:rPr>
          <w:rPr>
            <w:rFonts w:ascii="Cambria Math" w:eastAsiaTheme="minorEastAsia" w:hAnsi="Cambria Math" w:cs="Arial"/>
            <w:lang w:eastAsia="nl-NL"/>
          </w:rPr>
          <m:t>716 W</m:t>
        </m:r>
      </m:oMath>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 xml:space="preserve">0,50 </w:t>
      </w:r>
      <w:r w:rsidRPr="00263F9C">
        <w:rPr>
          <w:rFonts w:ascii="Arial" w:eastAsiaTheme="minorEastAsia" w:hAnsi="Arial" w:cs="Arial"/>
          <w:lang w:eastAsia="nl-NL"/>
        </w:rPr>
        <w:tab/>
        <w:t xml:space="preserve">Formule rendement: </w:t>
      </w:r>
      <m:oMath>
        <m:r>
          <w:rPr>
            <w:rFonts w:ascii="Cambria Math" w:eastAsiaTheme="minorEastAsia" w:hAnsi="Cambria Math" w:cs="Arial"/>
            <w:lang w:eastAsia="nl-NL"/>
          </w:rPr>
          <m:t>η=</m:t>
        </m:r>
        <m:f>
          <m:fPr>
            <m:ctrlPr>
              <w:rPr>
                <w:rFonts w:ascii="Cambria Math" w:eastAsiaTheme="minorEastAsia" w:hAnsi="Cambria Math" w:cs="Arial"/>
                <w:i/>
                <w:lang w:eastAsia="nl-NL"/>
              </w:rPr>
            </m:ctrlPr>
          </m:fPr>
          <m:num>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op</m:t>
                </m:r>
              </m:sub>
            </m:sSub>
          </m:num>
          <m:den>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den>
        </m:f>
      </m:oMath>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0,25</w:t>
      </w:r>
      <w:r w:rsidRPr="00263F9C">
        <w:rPr>
          <w:rFonts w:ascii="Arial" w:eastAsiaTheme="minorEastAsia" w:hAnsi="Arial" w:cs="Arial"/>
          <w:lang w:eastAsia="nl-NL"/>
        </w:rPr>
        <w:tab/>
        <w:t xml:space="preserve">Invullen formule: </w:t>
      </w:r>
      <m:oMath>
        <m:r>
          <w:rPr>
            <w:rFonts w:ascii="Cambria Math" w:eastAsiaTheme="minorEastAsia" w:hAnsi="Cambria Math" w:cs="Arial"/>
            <w:lang w:eastAsia="nl-NL"/>
          </w:rPr>
          <m:t>η=</m:t>
        </m:r>
        <m:f>
          <m:fPr>
            <m:ctrlPr>
              <w:rPr>
                <w:rFonts w:ascii="Cambria Math" w:eastAsiaTheme="minorEastAsia" w:hAnsi="Cambria Math" w:cs="Arial"/>
                <w:i/>
                <w:lang w:eastAsia="nl-NL"/>
              </w:rPr>
            </m:ctrlPr>
          </m:fPr>
          <m:num>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op</m:t>
                </m:r>
              </m:sub>
            </m:sSub>
          </m:num>
          <m:den>
            <m:sSub>
              <m:sSubPr>
                <m:ctrlPr>
                  <w:rPr>
                    <w:rFonts w:ascii="Cambria Math" w:eastAsiaTheme="minorEastAsia" w:hAnsi="Cambria Math" w:cs="Arial"/>
                    <w:i/>
                    <w:lang w:eastAsia="nl-NL"/>
                  </w:rPr>
                </m:ctrlPr>
              </m:sSubPr>
              <m:e>
                <m:r>
                  <w:rPr>
                    <w:rFonts w:ascii="Cambria Math" w:eastAsiaTheme="minorEastAsia" w:hAnsi="Cambria Math" w:cs="Arial"/>
                    <w:lang w:eastAsia="nl-NL"/>
                  </w:rPr>
                  <m:t>P</m:t>
                </m:r>
              </m:e>
              <m:sub>
                <m:r>
                  <w:rPr>
                    <w:rFonts w:ascii="Cambria Math" w:eastAsiaTheme="minorEastAsia" w:hAnsi="Cambria Math" w:cs="Arial"/>
                    <w:lang w:eastAsia="nl-NL"/>
                  </w:rPr>
                  <m:t>th</m:t>
                </m:r>
              </m:sub>
            </m:sSub>
          </m:den>
        </m:f>
        <m:r>
          <w:rPr>
            <w:rFonts w:ascii="Cambria Math" w:eastAsiaTheme="minorEastAsia" w:hAnsi="Cambria Math" w:cs="Arial"/>
            <w:lang w:eastAsia="nl-NL"/>
          </w:rPr>
          <m:t>=</m:t>
        </m:r>
        <m:f>
          <m:fPr>
            <m:ctrlPr>
              <w:rPr>
                <w:rFonts w:ascii="Cambria Math" w:eastAsiaTheme="minorEastAsia" w:hAnsi="Cambria Math" w:cs="Arial"/>
                <w:i/>
                <w:lang w:eastAsia="nl-NL"/>
              </w:rPr>
            </m:ctrlPr>
          </m:fPr>
          <m:num>
            <m:r>
              <w:rPr>
                <w:rFonts w:ascii="Cambria Math" w:eastAsiaTheme="minorEastAsia" w:hAnsi="Cambria Math" w:cs="Arial"/>
                <w:lang w:eastAsia="nl-NL"/>
              </w:rPr>
              <m:t>716</m:t>
            </m:r>
          </m:num>
          <m:den>
            <m:r>
              <w:rPr>
                <w:rFonts w:ascii="Cambria Math" w:eastAsiaTheme="minorEastAsia" w:hAnsi="Cambria Math" w:cs="Arial"/>
                <w:lang w:eastAsia="nl-NL"/>
              </w:rPr>
              <m:t>6523</m:t>
            </m:r>
          </m:den>
        </m:f>
        <m:r>
          <m:rPr>
            <m:sty m:val="bi"/>
          </m:rPr>
          <w:rPr>
            <w:rFonts w:ascii="Cambria Math" w:eastAsiaTheme="minorEastAsia" w:hAnsi="Cambria Math" w:cs="Arial"/>
            <w:lang w:eastAsia="nl-NL"/>
          </w:rPr>
          <m:t>=10,98%=11,0 %</m:t>
        </m:r>
      </m:oMath>
    </w:p>
    <w:p w:rsidR="00263F9C" w:rsidRPr="00263F9C" w:rsidRDefault="00263F9C" w:rsidP="00263F9C">
      <w:pPr>
        <w:pStyle w:val="Lijstalinea"/>
        <w:numPr>
          <w:ilvl w:val="0"/>
          <w:numId w:val="5"/>
        </w:numPr>
        <w:rPr>
          <w:rFonts w:ascii="Arial" w:eastAsiaTheme="minorEastAsia" w:hAnsi="Arial" w:cs="Arial"/>
          <w:lang w:eastAsia="nl-NL"/>
        </w:rPr>
      </w:pPr>
      <w:r w:rsidRPr="00263F9C">
        <w:rPr>
          <w:rFonts w:ascii="Arial" w:eastAsiaTheme="minorEastAsia" w:hAnsi="Arial" w:cs="Arial"/>
          <w:b/>
          <w:lang w:eastAsia="nl-NL"/>
        </w:rPr>
        <w:t>0,5 punten (</w:t>
      </w:r>
      <w:r w:rsidRPr="00263F9C">
        <w:rPr>
          <w:rFonts w:ascii="Arial" w:eastAsiaTheme="minorEastAsia" w:hAnsi="Arial" w:cs="Arial"/>
          <w:b/>
          <w:i/>
          <w:lang w:eastAsia="nl-NL"/>
        </w:rPr>
        <w:t>inzicht, argumentatie</w:t>
      </w:r>
      <w:r w:rsidRPr="00263F9C">
        <w:rPr>
          <w:rFonts w:ascii="Arial" w:eastAsiaTheme="minorEastAsia" w:hAnsi="Arial" w:cs="Arial"/>
          <w:b/>
          <w:lang w:eastAsia="nl-NL"/>
        </w:rPr>
        <w:t>), mogelijke antwoorden:</w:t>
      </w:r>
      <w:r w:rsidRPr="00263F9C">
        <w:rPr>
          <w:rFonts w:ascii="Arial" w:eastAsiaTheme="minorEastAsia" w:hAnsi="Arial" w:cs="Arial"/>
          <w:b/>
          <w:lang w:eastAsia="nl-NL"/>
        </w:rPr>
        <w:br/>
      </w:r>
      <w:r w:rsidRPr="00263F9C">
        <w:rPr>
          <w:rFonts w:ascii="Arial" w:eastAsiaTheme="minorEastAsia" w:hAnsi="Arial" w:cs="Arial"/>
          <w:lang w:eastAsia="nl-NL"/>
        </w:rPr>
        <w:t>- het verwarmen met een waterkoker gaat veel sneller (</w:t>
      </w:r>
      <m:oMath>
        <m:r>
          <w:rPr>
            <w:rFonts w:ascii="Cambria Math" w:eastAsiaTheme="minorEastAsia" w:hAnsi="Cambria Math" w:cs="Arial"/>
            <w:lang w:eastAsia="nl-NL"/>
          </w:rPr>
          <m:t>∆t</m:t>
        </m:r>
      </m:oMath>
      <w:r w:rsidRPr="00263F9C">
        <w:rPr>
          <w:rFonts w:ascii="Arial" w:eastAsiaTheme="minorEastAsia" w:hAnsi="Arial" w:cs="Arial"/>
          <w:lang w:eastAsia="nl-NL"/>
        </w:rPr>
        <w:t xml:space="preserve"> is kleiner)</w:t>
      </w:r>
      <w:r w:rsidRPr="00263F9C">
        <w:rPr>
          <w:rFonts w:ascii="Arial" w:eastAsiaTheme="minorEastAsia" w:hAnsi="Arial" w:cs="Arial"/>
          <w:lang w:eastAsia="nl-NL"/>
        </w:rPr>
        <w:br/>
        <w:t xml:space="preserve"> - in de waterkoker wordt het water direct verwarmd (warmte-element zit in het water) en bij de fluitketel wordt met name de fluitketel verwarmd, dit zorgt voor meer verlies.</w:t>
      </w:r>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b/>
          <w:lang w:eastAsia="nl-NL"/>
        </w:rPr>
        <w:t xml:space="preserve"> </w:t>
      </w:r>
      <w:r w:rsidRPr="00263F9C">
        <w:rPr>
          <w:rFonts w:ascii="Arial" w:eastAsiaTheme="minorEastAsia" w:hAnsi="Arial" w:cs="Arial"/>
          <w:lang w:eastAsia="nl-NL"/>
        </w:rPr>
        <w:t>- het aardgas dat wordt verbrand geeft niet al zijn energie af aan de fluitketel en het water, de lucht om de waterkoker heen wordt hierdoor ook verwarmd, dit zorgt ook voor een lager rendement bij het gebruik van de fluitketel.</w:t>
      </w:r>
    </w:p>
    <w:p w:rsidR="00263F9C" w:rsidRPr="00263F9C" w:rsidRDefault="00263F9C" w:rsidP="00263F9C">
      <w:pPr>
        <w:ind w:left="720"/>
        <w:contextualSpacing/>
        <w:rPr>
          <w:rFonts w:ascii="Arial" w:eastAsiaTheme="minorEastAsia" w:hAnsi="Arial" w:cs="Arial"/>
          <w:lang w:eastAsia="nl-NL"/>
        </w:rPr>
      </w:pPr>
      <w:r w:rsidRPr="00263F9C">
        <w:rPr>
          <w:rFonts w:ascii="Arial" w:eastAsiaTheme="minorEastAsia" w:hAnsi="Arial" w:cs="Arial"/>
          <w:lang w:eastAsia="nl-NL"/>
        </w:rPr>
        <w:t xml:space="preserve"> - er vindt mogelijk geen ideale verbranding plaats onder de fluitketel, hierdoor is de literatuurwaarde voor de verbrandingswarmte niet van toepassing, deze wordt dan </w:t>
      </w:r>
      <w:r w:rsidRPr="00263F9C">
        <w:rPr>
          <w:rFonts w:ascii="Arial" w:eastAsiaTheme="minorEastAsia" w:hAnsi="Arial" w:cs="Arial"/>
          <w:lang w:eastAsia="nl-NL"/>
        </w:rPr>
        <w:lastRenderedPageBreak/>
        <w:t>lager waardoor het rendement eigenlijk hoger ligt.</w:t>
      </w:r>
      <w:r w:rsidRPr="00263F9C">
        <w:rPr>
          <w:rFonts w:ascii="Arial" w:eastAsiaTheme="minorEastAsia" w:hAnsi="Arial" w:cs="Arial"/>
          <w:lang w:eastAsia="nl-NL"/>
        </w:rPr>
        <w:br/>
        <w:t xml:space="preserve"> - …</w:t>
      </w:r>
    </w:p>
    <w:p w:rsidR="00263F9C" w:rsidRPr="00263F9C" w:rsidRDefault="00263F9C" w:rsidP="00263F9C">
      <w:pPr>
        <w:rPr>
          <w:rFonts w:ascii="Arial" w:hAnsi="Arial" w:cs="Arial"/>
        </w:rPr>
      </w:pPr>
      <w:r w:rsidRPr="00263F9C">
        <w:rPr>
          <w:rFonts w:ascii="Arial" w:eastAsiaTheme="minorEastAsia" w:hAnsi="Arial" w:cs="Arial"/>
          <w:b/>
          <w:lang w:eastAsia="nl-NL"/>
        </w:rPr>
        <w:t>Andere plausibele antwoorden met een juiste fysische onderbouwing worden ook goed gerekend.</w:t>
      </w:r>
    </w:p>
    <w:sectPr w:rsidR="00263F9C" w:rsidRPr="00263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63E"/>
    <w:multiLevelType w:val="hybridMultilevel"/>
    <w:tmpl w:val="E2E60D9C"/>
    <w:lvl w:ilvl="0" w:tplc="4864745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CA5B49"/>
    <w:multiLevelType w:val="hybridMultilevel"/>
    <w:tmpl w:val="AA6A2522"/>
    <w:lvl w:ilvl="0" w:tplc="4864745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F9466C"/>
    <w:multiLevelType w:val="hybridMultilevel"/>
    <w:tmpl w:val="C23291C2"/>
    <w:lvl w:ilvl="0" w:tplc="4ED24BBA">
      <w:start w:val="1"/>
      <w:numFmt w:val="upperLetter"/>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3F0315"/>
    <w:multiLevelType w:val="hybridMultilevel"/>
    <w:tmpl w:val="BA2A5456"/>
    <w:lvl w:ilvl="0" w:tplc="C9AEA842">
      <w:start w:val="1"/>
      <w:numFmt w:val="upperLetter"/>
      <w:lvlText w:val="%1."/>
      <w:lvlJc w:val="left"/>
      <w:pPr>
        <w:ind w:left="720" w:hanging="360"/>
      </w:pPr>
      <w:rPr>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AB5D7D"/>
    <w:multiLevelType w:val="hybridMultilevel"/>
    <w:tmpl w:val="86F4CE30"/>
    <w:lvl w:ilvl="0" w:tplc="3D36A264">
      <w:start w:val="1"/>
      <w:numFmt w:val="upp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9C"/>
    <w:rsid w:val="001237EF"/>
    <w:rsid w:val="00263F9C"/>
    <w:rsid w:val="007F18EE"/>
    <w:rsid w:val="00FC0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FFFA"/>
  <w15:chartTrackingRefBased/>
  <w15:docId w15:val="{0C482B90-45E2-4F11-A4F5-5753BC45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6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6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0ahUKEwiz0LS_1LHZAhWTasAKHaLvChwQjRwIBw&amp;url=https://www.kokenenwonen.nl/fluitketels/1358-fluitketel-habonne-straight-rvs-mat.html&amp;psig=AOvVaw0s2kp9i55rSEs0j-8Er4oF&amp;ust=1519118747149121" TargetMode="Externa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spPr>
            <a:ln w="25400" cap="rnd">
              <a:noFill/>
              <a:round/>
            </a:ln>
            <a:effectLst/>
          </c:spPr>
          <c:marker>
            <c:symbol val="circle"/>
            <c:size val="5"/>
            <c:spPr>
              <a:solidFill>
                <a:schemeClr val="accent2"/>
              </a:solidFill>
              <a:ln w="9525">
                <a:solidFill>
                  <a:srgbClr val="C00000"/>
                </a:solidFill>
              </a:ln>
              <a:effectLst/>
            </c:spPr>
          </c:marker>
          <c:xVal>
            <c:numRef>
              <c:f>Open!$B$15:$B$45</c:f>
              <c:numCache>
                <c:formatCode>General</c:formatCode>
                <c:ptCount val="3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Open!$C$15:$C$45</c:f>
              <c:numCache>
                <c:formatCode>0.0</c:formatCode>
                <c:ptCount val="31"/>
                <c:pt idx="0">
                  <c:v>21</c:v>
                </c:pt>
                <c:pt idx="1">
                  <c:v>21.5</c:v>
                </c:pt>
                <c:pt idx="2">
                  <c:v>22.5</c:v>
                </c:pt>
                <c:pt idx="3">
                  <c:v>24.3</c:v>
                </c:pt>
                <c:pt idx="4">
                  <c:v>27.44848031912268</c:v>
                </c:pt>
                <c:pt idx="5">
                  <c:v>30.59696063824536</c:v>
                </c:pt>
                <c:pt idx="6">
                  <c:v>33.745440957368039</c:v>
                </c:pt>
                <c:pt idx="7">
                  <c:v>36.893921276490723</c:v>
                </c:pt>
                <c:pt idx="8">
                  <c:v>40.042401595613406</c:v>
                </c:pt>
                <c:pt idx="9">
                  <c:v>43.190881914736089</c:v>
                </c:pt>
                <c:pt idx="10">
                  <c:v>46.339362233858772</c:v>
                </c:pt>
                <c:pt idx="11">
                  <c:v>49.487842552981455</c:v>
                </c:pt>
                <c:pt idx="12">
                  <c:v>52.636322872104138</c:v>
                </c:pt>
                <c:pt idx="13">
                  <c:v>55.784803191226821</c:v>
                </c:pt>
                <c:pt idx="14">
                  <c:v>58.933283510349504</c:v>
                </c:pt>
                <c:pt idx="15">
                  <c:v>62.081763829472187</c:v>
                </c:pt>
                <c:pt idx="16">
                  <c:v>65.230244148594863</c:v>
                </c:pt>
                <c:pt idx="17">
                  <c:v>68.378724467717547</c:v>
                </c:pt>
                <c:pt idx="18">
                  <c:v>71.52720478684023</c:v>
                </c:pt>
                <c:pt idx="19">
                  <c:v>74.675685105962913</c:v>
                </c:pt>
                <c:pt idx="20">
                  <c:v>77.824165425085596</c:v>
                </c:pt>
                <c:pt idx="21">
                  <c:v>80.972645744208279</c:v>
                </c:pt>
                <c:pt idx="22">
                  <c:v>84.121126063330962</c:v>
                </c:pt>
                <c:pt idx="23">
                  <c:v>87.269606382453645</c:v>
                </c:pt>
                <c:pt idx="24">
                  <c:v>90.418086701576328</c:v>
                </c:pt>
                <c:pt idx="25">
                  <c:v>93.566567020699011</c:v>
                </c:pt>
                <c:pt idx="26">
                  <c:v>96</c:v>
                </c:pt>
                <c:pt idx="27">
                  <c:v>97.6</c:v>
                </c:pt>
                <c:pt idx="28">
                  <c:v>98.4</c:v>
                </c:pt>
                <c:pt idx="29">
                  <c:v>99</c:v>
                </c:pt>
                <c:pt idx="30">
                  <c:v>99.5</c:v>
                </c:pt>
              </c:numCache>
            </c:numRef>
          </c:yVal>
          <c:smooth val="0"/>
          <c:extLst>
            <c:ext xmlns:c16="http://schemas.microsoft.com/office/drawing/2014/chart" uri="{C3380CC4-5D6E-409C-BE32-E72D297353CC}">
              <c16:uniqueId val="{00000000-C927-4255-A4EE-25D59C89EDB9}"/>
            </c:ext>
          </c:extLst>
        </c:ser>
        <c:dLbls>
          <c:showLegendKey val="0"/>
          <c:showVal val="0"/>
          <c:showCatName val="0"/>
          <c:showSerName val="0"/>
          <c:showPercent val="0"/>
          <c:showBubbleSize val="0"/>
        </c:dLbls>
        <c:axId val="547886104"/>
        <c:axId val="547886432"/>
      </c:scatterChart>
      <c:valAx>
        <c:axId val="547886104"/>
        <c:scaling>
          <c:orientation val="minMax"/>
          <c:max val="300"/>
        </c:scaling>
        <c:delete val="0"/>
        <c:axPos val="b"/>
        <c:majorGridlines>
          <c:spPr>
            <a:ln w="9525" cap="flat" cmpd="sng" algn="ctr">
              <a:solidFill>
                <a:schemeClr val="bg2">
                  <a:lumMod val="50000"/>
                </a:schemeClr>
              </a:solidFill>
              <a:round/>
            </a:ln>
            <a:effectLst/>
          </c:spPr>
        </c:majorGridlines>
        <c:minorGridlines>
          <c:spPr>
            <a:ln w="9525" cap="flat" cmpd="sng" algn="ctr">
              <a:solidFill>
                <a:schemeClr val="bg2">
                  <a:lumMod val="75000"/>
                </a:schemeClr>
              </a:solidFill>
              <a:round/>
            </a:ln>
            <a:effectLst/>
          </c:spPr>
        </c:minorGridlines>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Tijd (s)</a:t>
                </a:r>
              </a:p>
            </c:rich>
          </c:tx>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out"/>
        <c:minorTickMark val="none"/>
        <c:tickLblPos val="nextTo"/>
        <c:spPr>
          <a:noFill/>
          <a:ln w="9525" cap="flat" cmpd="sng" algn="ctr">
            <a:solidFill>
              <a:schemeClr val="bg2">
                <a:lumMod val="2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7886432"/>
        <c:crosses val="autoZero"/>
        <c:crossBetween val="midCat"/>
      </c:valAx>
      <c:valAx>
        <c:axId val="547886432"/>
        <c:scaling>
          <c:orientation val="minMax"/>
          <c:max val="120"/>
          <c:min val="0"/>
        </c:scaling>
        <c:delete val="0"/>
        <c:axPos val="l"/>
        <c:majorGridlines>
          <c:spPr>
            <a:ln w="9525" cap="flat" cmpd="sng" algn="ctr">
              <a:solidFill>
                <a:schemeClr val="bg2">
                  <a:lumMod val="25000"/>
                </a:schemeClr>
              </a:solidFill>
              <a:round/>
            </a:ln>
            <a:effectLst/>
          </c:spPr>
        </c:majorGridlines>
        <c:minorGridlines>
          <c:spPr>
            <a:ln w="9525" cap="flat" cmpd="sng" algn="ctr">
              <a:solidFill>
                <a:schemeClr val="bg1">
                  <a:lumMod val="50000"/>
                </a:schemeClr>
              </a:solidFill>
              <a:round/>
            </a:ln>
            <a:effectLst/>
          </c:spPr>
        </c:min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Temperatuur (°C)</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title>
        <c:numFmt formatCode="0" sourceLinked="0"/>
        <c:majorTickMark val="out"/>
        <c:minorTickMark val="none"/>
        <c:tickLblPos val="nextTo"/>
        <c:spPr>
          <a:noFill/>
          <a:ln w="9525" cap="flat" cmpd="sng" algn="ctr">
            <a:solidFill>
              <a:schemeClr val="tx1">
                <a:lumMod val="85000"/>
                <a:lumOff val="1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47886104"/>
        <c:crosses val="autoZero"/>
        <c:crossBetween val="midCat"/>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918</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3</cp:revision>
  <dcterms:created xsi:type="dcterms:W3CDTF">2018-06-18T12:57:00Z</dcterms:created>
  <dcterms:modified xsi:type="dcterms:W3CDTF">2018-06-18T13:24:00Z</dcterms:modified>
</cp:coreProperties>
</file>