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0F" w:rsidRPr="00F04E3B" w:rsidRDefault="0030690F" w:rsidP="0030690F">
      <w:pPr>
        <w:tabs>
          <w:tab w:val="left" w:pos="-1134"/>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s>
        <w:suppressAutoHyphens/>
        <w:spacing w:after="60" w:line="276" w:lineRule="auto"/>
        <w:ind w:left="567" w:hanging="567"/>
        <w:rPr>
          <w:rFonts w:ascii="Trebuchet MS" w:hAnsi="Trebuchet MS"/>
          <w:b/>
          <w:noProof/>
          <w:sz w:val="26"/>
          <w:szCs w:val="26"/>
        </w:rPr>
      </w:pPr>
      <w:r w:rsidRPr="00F04E3B">
        <w:rPr>
          <w:rFonts w:ascii="Trebuchet MS" w:hAnsi="Trebuchet MS"/>
          <w:b/>
          <w:noProof/>
          <w:sz w:val="26"/>
          <w:szCs w:val="26"/>
        </w:rPr>
        <w:t>Hooiwater</w:t>
      </w:r>
    </w:p>
    <w:p w:rsidR="0030690F" w:rsidRPr="00F04E3B" w:rsidRDefault="0030690F" w:rsidP="0030690F">
      <w:pPr>
        <w:autoSpaceDE w:val="0"/>
        <w:autoSpaceDN w:val="0"/>
        <w:adjustRightInd w:val="0"/>
        <w:snapToGrid w:val="0"/>
        <w:spacing w:line="276" w:lineRule="auto"/>
        <w:rPr>
          <w:rFonts w:ascii="Trebuchet MS" w:hAnsi="Trebuchet MS" w:cs="ArialMT"/>
          <w:noProof/>
          <w:color w:val="000000"/>
        </w:rPr>
      </w:pPr>
      <w:r w:rsidRPr="00F04E3B">
        <w:rPr>
          <w:rFonts w:ascii="Trebuchet MS" w:hAnsi="Trebuchet MS" w:cs="ArialMT"/>
          <w:noProof/>
          <w:color w:val="000000"/>
        </w:rPr>
        <w:t>Mary kookte water en gedroogd gras enige tijd in een beker en liet het daarna onafgedekt enkele dagen staan. Gedurende deze periode werden er enkel heterotrofe bacteriën in de beker gevonden. Vervolgens voegde ze een paar druppels slootwater toe en dekte de beker af met een deksel. Het slootwater bevatte enkel heterotrofe eencellige organismen, maar geen bacteriën of schimmels.</w:t>
      </w:r>
    </w:p>
    <w:p w:rsidR="0030690F" w:rsidRPr="00F04E3B" w:rsidRDefault="0030690F" w:rsidP="0030690F">
      <w:pPr>
        <w:autoSpaceDE w:val="0"/>
        <w:autoSpaceDN w:val="0"/>
        <w:adjustRightInd w:val="0"/>
        <w:snapToGrid w:val="0"/>
        <w:spacing w:line="276" w:lineRule="auto"/>
        <w:rPr>
          <w:rFonts w:ascii="Trebuchet MS" w:hAnsi="Trebuchet MS" w:cs="ArialMT"/>
          <w:noProof/>
          <w:color w:val="000000"/>
        </w:rPr>
      </w:pPr>
      <w:r w:rsidRPr="00F04E3B">
        <w:rPr>
          <w:rFonts w:ascii="Trebuchet MS" w:hAnsi="Trebuchet MS" w:cs="ArialMT"/>
          <w:noProof/>
          <w:color w:val="000000"/>
        </w:rPr>
        <w:t xml:space="preserve">Mary bepaalde gedurende </w:t>
      </w:r>
      <w:r>
        <w:rPr>
          <w:rFonts w:ascii="Trebuchet MS" w:hAnsi="Trebuchet MS" w:cs="ArialMT"/>
          <w:noProof/>
          <w:color w:val="000000"/>
        </w:rPr>
        <w:t>drie maanden regelmatig de popul</w:t>
      </w:r>
      <w:r w:rsidRPr="00F04E3B">
        <w:rPr>
          <w:rFonts w:ascii="Trebuchet MS" w:hAnsi="Trebuchet MS" w:cs="ArialMT"/>
          <w:noProof/>
          <w:color w:val="000000"/>
        </w:rPr>
        <w:t>atiegrootte van de verschillende soorten die aanwezig waren in de beker. In totaal werden zes verschillende soorten (p</w:t>
      </w:r>
      <w:r>
        <w:rPr>
          <w:rFonts w:ascii="Trebuchet MS" w:hAnsi="Trebuchet MS" w:cs="ArialMT"/>
          <w:noProof/>
          <w:color w:val="000000"/>
        </w:rPr>
        <w:t xml:space="preserve"> </w:t>
      </w:r>
      <w:r w:rsidRPr="00F04E3B">
        <w:rPr>
          <w:rFonts w:ascii="Trebuchet MS" w:hAnsi="Trebuchet MS" w:cs="ArialMT"/>
          <w:noProof/>
          <w:color w:val="000000"/>
        </w:rPr>
        <w:t>-</w:t>
      </w:r>
      <w:r>
        <w:rPr>
          <w:rFonts w:ascii="Trebuchet MS" w:hAnsi="Trebuchet MS" w:cs="ArialMT"/>
          <w:noProof/>
          <w:color w:val="000000"/>
        </w:rPr>
        <w:t xml:space="preserve"> </w:t>
      </w:r>
      <w:r w:rsidRPr="00F04E3B">
        <w:rPr>
          <w:rFonts w:ascii="Trebuchet MS" w:hAnsi="Trebuchet MS" w:cs="ArialMT"/>
          <w:noProof/>
          <w:color w:val="000000"/>
        </w:rPr>
        <w:t xml:space="preserve">u) gevonden. De grafiek geeft het aantal individuen per mL in de beker weer. </w:t>
      </w:r>
    </w:p>
    <w:p w:rsidR="0030690F" w:rsidRPr="00F04E3B" w:rsidRDefault="0030690F" w:rsidP="0030690F">
      <w:pPr>
        <w:autoSpaceDE w:val="0"/>
        <w:autoSpaceDN w:val="0"/>
        <w:adjustRightInd w:val="0"/>
        <w:snapToGrid w:val="0"/>
        <w:spacing w:line="276" w:lineRule="auto"/>
        <w:rPr>
          <w:rFonts w:ascii="Trebuchet MS" w:hAnsi="Trebuchet MS" w:cs="ArialMT"/>
          <w:noProof/>
          <w:color w:val="000000"/>
        </w:rPr>
      </w:pPr>
      <w:r w:rsidRPr="00F04E3B">
        <w:rPr>
          <w:rFonts w:ascii="Trebuchet MS" w:hAnsi="Trebuchet MS" w:cs="ArialMT"/>
          <w:noProof/>
          <w:color w:val="000000"/>
        </w:rPr>
        <w:t xml:space="preserve"> </w:t>
      </w:r>
      <w:r w:rsidRPr="00F04E3B">
        <w:rPr>
          <w:rFonts w:ascii="Trebuchet MS" w:hAnsi="Trebuchet MS" w:cs="ArialMT"/>
          <w:i/>
          <w:noProof/>
          <w:color w:val="000000"/>
        </w:rPr>
        <w:tab/>
      </w:r>
    </w:p>
    <w:p w:rsidR="0030690F" w:rsidRPr="00F04E3B" w:rsidRDefault="0030690F" w:rsidP="0030690F">
      <w:pPr>
        <w:tabs>
          <w:tab w:val="left" w:pos="1276"/>
        </w:tabs>
        <w:autoSpaceDE w:val="0"/>
        <w:autoSpaceDN w:val="0"/>
        <w:adjustRightInd w:val="0"/>
        <w:snapToGrid w:val="0"/>
        <w:spacing w:before="120" w:after="120" w:line="276" w:lineRule="auto"/>
        <w:ind w:firstLine="1276"/>
        <w:rPr>
          <w:rFonts w:ascii="Trebuchet MS" w:hAnsi="Trebuchet MS" w:cs="ArialMT"/>
          <w:i/>
          <w:noProof/>
          <w:color w:val="000000"/>
        </w:rPr>
      </w:pPr>
      <w:r w:rsidRPr="00F04E3B">
        <w:rPr>
          <w:rFonts w:ascii="Trebuchet MS" w:hAnsi="Trebuchet MS"/>
          <w:noProof/>
          <w:color w:val="000000"/>
          <w:lang w:val="en-US" w:eastAsia="en-US"/>
        </w:rPr>
        <w:drawing>
          <wp:anchor distT="0" distB="0" distL="114300" distR="114300" simplePos="0" relativeHeight="251659264" behindDoc="0" locked="0" layoutInCell="1" allowOverlap="1">
            <wp:simplePos x="0" y="0"/>
            <wp:positionH relativeFrom="column">
              <wp:posOffset>371475</wp:posOffset>
            </wp:positionH>
            <wp:positionV relativeFrom="paragraph">
              <wp:posOffset>26035</wp:posOffset>
            </wp:positionV>
            <wp:extent cx="3540760" cy="2732405"/>
            <wp:effectExtent l="0" t="0" r="2540" b="0"/>
            <wp:wrapTopAndBottom/>
            <wp:docPr id="43" name="Afbeelding 43" descr="Beschrijving: Description: P2_q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Description: P2_q43.png"/>
                    <pic:cNvPicPr>
                      <a:picLocks noChangeAspect="1" noChangeArrowheads="1"/>
                    </pic:cNvPicPr>
                  </pic:nvPicPr>
                  <pic:blipFill>
                    <a:blip r:embed="rId7"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0760" cy="2732405"/>
                    </a:xfrm>
                    <a:prstGeom prst="rect">
                      <a:avLst/>
                    </a:prstGeom>
                    <a:noFill/>
                    <a:ln>
                      <a:noFill/>
                    </a:ln>
                  </pic:spPr>
                </pic:pic>
              </a:graphicData>
            </a:graphic>
          </wp:anchor>
        </w:drawing>
      </w:r>
      <w:r w:rsidRPr="00F04E3B">
        <w:rPr>
          <w:rFonts w:ascii="Trebuchet MS" w:hAnsi="Trebuchet MS" w:cs="ArialMT"/>
          <w:i/>
          <w:noProof/>
          <w:color w:val="000000"/>
        </w:rPr>
        <w:t>X = Tijd (dagen); Y =</w:t>
      </w:r>
      <w:r>
        <w:rPr>
          <w:rFonts w:ascii="Trebuchet MS" w:hAnsi="Trebuchet MS" w:cs="ArialMT"/>
          <w:i/>
          <w:noProof/>
          <w:color w:val="000000"/>
        </w:rPr>
        <w:t xml:space="preserve"> </w:t>
      </w:r>
      <w:r w:rsidRPr="00F04E3B">
        <w:rPr>
          <w:rFonts w:ascii="Trebuchet MS" w:hAnsi="Trebuchet MS" w:cs="ArialMT"/>
          <w:i/>
          <w:noProof/>
          <w:color w:val="000000"/>
        </w:rPr>
        <w:t>aantal individuen per mL</w:t>
      </w:r>
    </w:p>
    <w:p w:rsidR="0030690F" w:rsidRPr="00F04E3B" w:rsidRDefault="0030690F" w:rsidP="0030690F">
      <w:pPr>
        <w:autoSpaceDE w:val="0"/>
        <w:autoSpaceDN w:val="0"/>
        <w:adjustRightInd w:val="0"/>
        <w:snapToGrid w:val="0"/>
        <w:spacing w:line="276" w:lineRule="auto"/>
        <w:rPr>
          <w:rFonts w:ascii="Trebuchet MS" w:hAnsi="Trebuchet MS" w:cs="ArialMT"/>
          <w:noProof/>
          <w:color w:val="000000"/>
        </w:rPr>
      </w:pPr>
      <w:r w:rsidRPr="00F04E3B">
        <w:rPr>
          <w:rFonts w:ascii="Trebuchet MS" w:hAnsi="Trebuchet MS" w:cs="ArialMT"/>
          <w:noProof/>
          <w:color w:val="000000"/>
        </w:rPr>
        <w:t>Aan de hand van de resultaten overweegt Mary twee conclusies.</w:t>
      </w:r>
    </w:p>
    <w:p w:rsidR="0030690F" w:rsidRPr="00F04E3B" w:rsidRDefault="0030690F" w:rsidP="0030690F">
      <w:pPr>
        <w:autoSpaceDE w:val="0"/>
        <w:autoSpaceDN w:val="0"/>
        <w:adjustRightInd w:val="0"/>
        <w:snapToGrid w:val="0"/>
        <w:spacing w:line="276" w:lineRule="auto"/>
        <w:rPr>
          <w:rFonts w:ascii="Trebuchet MS" w:hAnsi="Trebuchet MS" w:cs="ArialMT"/>
          <w:noProof/>
          <w:color w:val="000000"/>
        </w:rPr>
      </w:pPr>
      <w:r w:rsidRPr="00F04E3B">
        <w:rPr>
          <w:rFonts w:ascii="Trebuchet MS" w:hAnsi="Trebuchet MS" w:cs="ArialMT"/>
          <w:noProof/>
          <w:color w:val="000000"/>
        </w:rPr>
        <w:t>I</w:t>
      </w:r>
      <w:r w:rsidRPr="00F04E3B">
        <w:rPr>
          <w:rFonts w:ascii="Trebuchet MS" w:hAnsi="Trebuchet MS" w:cs="ArialMT"/>
          <w:noProof/>
          <w:color w:val="000000"/>
        </w:rPr>
        <w:tab/>
        <w:t>Uiteindelijk zal het aantal delende bacteriën afnemen tot nul.</w:t>
      </w:r>
    </w:p>
    <w:p w:rsidR="0030690F" w:rsidRPr="00F04E3B" w:rsidRDefault="0030690F" w:rsidP="0030690F">
      <w:pPr>
        <w:autoSpaceDE w:val="0"/>
        <w:autoSpaceDN w:val="0"/>
        <w:adjustRightInd w:val="0"/>
        <w:snapToGrid w:val="0"/>
        <w:spacing w:line="276" w:lineRule="auto"/>
        <w:ind w:left="705" w:hanging="705"/>
        <w:rPr>
          <w:rFonts w:ascii="Trebuchet MS" w:hAnsi="Trebuchet MS" w:cs="ArialMT"/>
          <w:noProof/>
          <w:color w:val="000000"/>
        </w:rPr>
      </w:pPr>
      <w:r w:rsidRPr="00F04E3B">
        <w:rPr>
          <w:rFonts w:ascii="Trebuchet MS" w:hAnsi="Trebuchet MS" w:cs="ArialMT"/>
          <w:noProof/>
          <w:color w:val="000000"/>
        </w:rPr>
        <w:t>II</w:t>
      </w:r>
      <w:r w:rsidRPr="00F04E3B">
        <w:rPr>
          <w:rFonts w:ascii="Trebuchet MS" w:hAnsi="Trebuchet MS" w:cs="ArialMT"/>
          <w:noProof/>
          <w:color w:val="000000"/>
        </w:rPr>
        <w:tab/>
        <w:t xml:space="preserve">Uiteindelijk zal een optimum worden bereikt, bestaande uit bacteriën en andere  heterotrofe eencellige organismen, in een stabiel natuurlijk evenwicht.  </w:t>
      </w:r>
    </w:p>
    <w:p w:rsidR="0030690F" w:rsidRPr="00F04E3B" w:rsidRDefault="0030690F" w:rsidP="0030690F">
      <w:pPr>
        <w:autoSpaceDE w:val="0"/>
        <w:autoSpaceDN w:val="0"/>
        <w:adjustRightInd w:val="0"/>
        <w:snapToGrid w:val="0"/>
        <w:spacing w:line="276" w:lineRule="auto"/>
        <w:rPr>
          <w:rFonts w:ascii="Trebuchet MS" w:hAnsi="Trebuchet MS" w:cs="ArialMT"/>
          <w:noProof/>
          <w:color w:val="000000"/>
        </w:rPr>
      </w:pPr>
    </w:p>
    <w:p w:rsidR="0030690F" w:rsidRPr="0030690F" w:rsidRDefault="0030690F" w:rsidP="0030690F">
      <w:pPr>
        <w:pStyle w:val="Lijstalinea"/>
        <w:numPr>
          <w:ilvl w:val="0"/>
          <w:numId w:val="2"/>
        </w:numPr>
        <w:autoSpaceDE w:val="0"/>
        <w:autoSpaceDN w:val="0"/>
        <w:adjustRightInd w:val="0"/>
        <w:snapToGrid w:val="0"/>
        <w:spacing w:after="120" w:line="276" w:lineRule="auto"/>
        <w:rPr>
          <w:rFonts w:ascii="Trebuchet MS" w:hAnsi="Trebuchet MS"/>
          <w:noProof/>
        </w:rPr>
      </w:pPr>
      <w:r w:rsidRPr="0030690F">
        <w:rPr>
          <w:rFonts w:ascii="Trebuchet MS" w:hAnsi="Trebuchet MS"/>
          <w:noProof/>
        </w:rPr>
        <w:t xml:space="preserve">Welke conclusie(s) is/zijn juist? </w:t>
      </w:r>
    </w:p>
    <w:p w:rsidR="0030690F" w:rsidRPr="00F04E3B" w:rsidRDefault="0030690F" w:rsidP="0030690F">
      <w:pPr>
        <w:tabs>
          <w:tab w:val="left" w:pos="567"/>
        </w:tabs>
        <w:autoSpaceDE w:val="0"/>
        <w:autoSpaceDN w:val="0"/>
        <w:adjustRightInd w:val="0"/>
        <w:snapToGrid w:val="0"/>
        <w:spacing w:line="276" w:lineRule="auto"/>
        <w:rPr>
          <w:rFonts w:ascii="Trebuchet MS" w:hAnsi="Trebuchet MS"/>
          <w:noProof/>
        </w:rPr>
      </w:pPr>
      <w:r w:rsidRPr="00F04E3B">
        <w:rPr>
          <w:rFonts w:ascii="Trebuchet MS" w:hAnsi="Trebuchet MS"/>
          <w:noProof/>
        </w:rPr>
        <w:t>A</w:t>
      </w:r>
      <w:r w:rsidRPr="00F04E3B">
        <w:rPr>
          <w:rFonts w:ascii="Trebuchet MS" w:hAnsi="Trebuchet MS"/>
          <w:noProof/>
        </w:rPr>
        <w:tab/>
        <w:t>alleen I</w:t>
      </w:r>
    </w:p>
    <w:p w:rsidR="0030690F" w:rsidRPr="00F04E3B" w:rsidRDefault="0030690F" w:rsidP="0030690F">
      <w:pPr>
        <w:tabs>
          <w:tab w:val="left" w:pos="567"/>
        </w:tabs>
        <w:autoSpaceDE w:val="0"/>
        <w:autoSpaceDN w:val="0"/>
        <w:adjustRightInd w:val="0"/>
        <w:snapToGrid w:val="0"/>
        <w:spacing w:line="276" w:lineRule="auto"/>
        <w:rPr>
          <w:rFonts w:ascii="Trebuchet MS" w:hAnsi="Trebuchet MS"/>
          <w:noProof/>
        </w:rPr>
      </w:pPr>
      <w:r w:rsidRPr="00F04E3B">
        <w:rPr>
          <w:rFonts w:ascii="Trebuchet MS" w:hAnsi="Trebuchet MS"/>
          <w:noProof/>
        </w:rPr>
        <w:t>B</w:t>
      </w:r>
      <w:r w:rsidRPr="00F04E3B">
        <w:rPr>
          <w:rFonts w:ascii="Trebuchet MS" w:hAnsi="Trebuchet MS"/>
          <w:noProof/>
        </w:rPr>
        <w:tab/>
        <w:t xml:space="preserve">alleen II </w:t>
      </w:r>
    </w:p>
    <w:p w:rsidR="0030690F" w:rsidRPr="00F04E3B" w:rsidRDefault="0030690F" w:rsidP="0030690F">
      <w:pPr>
        <w:tabs>
          <w:tab w:val="left" w:pos="567"/>
        </w:tabs>
        <w:autoSpaceDE w:val="0"/>
        <w:autoSpaceDN w:val="0"/>
        <w:adjustRightInd w:val="0"/>
        <w:snapToGrid w:val="0"/>
        <w:spacing w:line="276" w:lineRule="auto"/>
        <w:rPr>
          <w:rFonts w:ascii="Trebuchet MS" w:hAnsi="Trebuchet MS"/>
          <w:noProof/>
        </w:rPr>
      </w:pPr>
      <w:r w:rsidRPr="00F04E3B">
        <w:rPr>
          <w:rFonts w:ascii="Trebuchet MS" w:hAnsi="Trebuchet MS"/>
          <w:noProof/>
        </w:rPr>
        <w:t>C</w:t>
      </w:r>
      <w:r w:rsidRPr="00F04E3B">
        <w:rPr>
          <w:rFonts w:ascii="Trebuchet MS" w:hAnsi="Trebuchet MS"/>
          <w:noProof/>
        </w:rPr>
        <w:tab/>
        <w:t>zowel I als II</w:t>
      </w:r>
    </w:p>
    <w:p w:rsidR="0030690F" w:rsidRPr="00F04E3B" w:rsidRDefault="0030690F" w:rsidP="0030690F">
      <w:pPr>
        <w:tabs>
          <w:tab w:val="left" w:pos="567"/>
        </w:tabs>
        <w:autoSpaceDE w:val="0"/>
        <w:autoSpaceDN w:val="0"/>
        <w:adjustRightInd w:val="0"/>
        <w:snapToGrid w:val="0"/>
        <w:spacing w:line="276" w:lineRule="auto"/>
        <w:rPr>
          <w:rFonts w:ascii="Trebuchet MS" w:hAnsi="Trebuchet MS"/>
          <w:noProof/>
        </w:rPr>
      </w:pPr>
      <w:r w:rsidRPr="00F04E3B">
        <w:rPr>
          <w:rFonts w:ascii="Trebuchet MS" w:hAnsi="Trebuchet MS"/>
          <w:noProof/>
        </w:rPr>
        <w:t>D</w:t>
      </w:r>
      <w:r w:rsidRPr="00F04E3B">
        <w:rPr>
          <w:rFonts w:ascii="Trebuchet MS" w:hAnsi="Trebuchet MS"/>
          <w:noProof/>
        </w:rPr>
        <w:tab/>
        <w:t>geen van beiden</w:t>
      </w:r>
    </w:p>
    <w:p w:rsidR="00294C96" w:rsidRDefault="00294C96">
      <w:r>
        <w:br w:type="page"/>
      </w:r>
    </w:p>
    <w:p w:rsidR="00294C96" w:rsidRDefault="00294C96">
      <w:r>
        <w:lastRenderedPageBreak/>
        <w:br w:type="page"/>
      </w:r>
    </w:p>
    <w:p w:rsidR="00294C96" w:rsidRPr="00294C96" w:rsidRDefault="00294C96">
      <w:pPr>
        <w:rPr>
          <w:rStyle w:val="alt-edited"/>
          <w:rFonts w:ascii="Arial" w:hAnsi="Arial" w:cs="Arial"/>
          <w:b/>
          <w:sz w:val="24"/>
          <w:szCs w:val="24"/>
        </w:rPr>
      </w:pPr>
      <w:r w:rsidRPr="00294C96">
        <w:rPr>
          <w:rStyle w:val="alt-edited"/>
          <w:rFonts w:ascii="Arial" w:hAnsi="Arial" w:cs="Arial"/>
          <w:b/>
          <w:sz w:val="24"/>
          <w:szCs w:val="24"/>
        </w:rPr>
        <w:t>Hooiwater</w:t>
      </w:r>
    </w:p>
    <w:p w:rsidR="00294C96" w:rsidRPr="00294C96" w:rsidRDefault="00294C96">
      <w:pPr>
        <w:rPr>
          <w:rStyle w:val="alt-edited"/>
          <w:rFonts w:ascii="Arial" w:hAnsi="Arial" w:cs="Arial"/>
          <w:sz w:val="24"/>
          <w:szCs w:val="24"/>
        </w:rPr>
      </w:pPr>
      <w:r w:rsidRPr="00294C96">
        <w:rPr>
          <w:rStyle w:val="alt-edited"/>
          <w:rFonts w:ascii="Arial" w:hAnsi="Arial" w:cs="Arial"/>
          <w:sz w:val="24"/>
          <w:szCs w:val="24"/>
        </w:rPr>
        <w:t>5.</w:t>
      </w:r>
      <w:r>
        <w:rPr>
          <w:rStyle w:val="alt-edited"/>
          <w:rFonts w:ascii="Arial" w:hAnsi="Arial" w:cs="Arial"/>
          <w:sz w:val="24"/>
          <w:szCs w:val="24"/>
        </w:rPr>
        <w:t xml:space="preserve"> </w:t>
      </w:r>
      <w:r w:rsidRPr="00294C96">
        <w:rPr>
          <w:rStyle w:val="alt-edited"/>
          <w:rFonts w:ascii="Arial" w:hAnsi="Arial" w:cs="Arial"/>
          <w:sz w:val="24"/>
          <w:szCs w:val="24"/>
        </w:rPr>
        <w:t xml:space="preserve">A </w:t>
      </w:r>
    </w:p>
    <w:p w:rsidR="00294C96" w:rsidRPr="00294C96" w:rsidRDefault="00294C96">
      <w:pPr>
        <w:rPr>
          <w:rStyle w:val="alt-edited"/>
          <w:rFonts w:ascii="Arial" w:hAnsi="Arial" w:cs="Arial"/>
          <w:sz w:val="24"/>
          <w:szCs w:val="24"/>
        </w:rPr>
      </w:pPr>
      <w:r w:rsidRPr="00294C96">
        <w:rPr>
          <w:rStyle w:val="alt-edited"/>
          <w:rFonts w:ascii="Arial" w:hAnsi="Arial" w:cs="Arial"/>
          <w:sz w:val="24"/>
          <w:szCs w:val="24"/>
        </w:rPr>
        <w:t>I Het bekerglas bevat alleen heterotrofe organismen die dissimileren en organische materialen consumeren. Er worden geen organische verbindingen geproduceerd door zoiets als fotosynthese. Dus de massa moet afnemen.</w:t>
      </w:r>
    </w:p>
    <w:p w:rsidR="003A5A09" w:rsidRPr="00294C96" w:rsidRDefault="00294C96">
      <w:pPr>
        <w:rPr>
          <w:rFonts w:ascii="Arial" w:hAnsi="Arial" w:cs="Arial"/>
          <w:sz w:val="24"/>
          <w:szCs w:val="24"/>
        </w:rPr>
      </w:pPr>
      <w:r w:rsidRPr="00294C96">
        <w:rPr>
          <w:rStyle w:val="alt-edited"/>
          <w:rFonts w:ascii="Arial" w:hAnsi="Arial" w:cs="Arial"/>
          <w:sz w:val="24"/>
          <w:szCs w:val="24"/>
        </w:rPr>
        <w:t xml:space="preserve"> II De heterotrofe organismen gebruiken continu organische verbindingen, die opraken. Hun aantal zal geleidelijk afnemen tot nul. Een climax-stadium zal niet worden </w:t>
      </w:r>
      <w:r>
        <w:rPr>
          <w:rStyle w:val="alt-edited"/>
          <w:rFonts w:ascii="Arial" w:hAnsi="Arial" w:cs="Arial"/>
          <w:sz w:val="24"/>
          <w:szCs w:val="24"/>
        </w:rPr>
        <w:t>bereikt</w:t>
      </w:r>
      <w:r w:rsidRPr="00294C96">
        <w:rPr>
          <w:rStyle w:val="alt-edited"/>
          <w:rFonts w:ascii="Arial" w:hAnsi="Arial" w:cs="Arial"/>
          <w:sz w:val="24"/>
          <w:szCs w:val="24"/>
        </w:rPr>
        <w:t>.</w:t>
      </w:r>
    </w:p>
    <w:sectPr w:rsidR="003A5A09" w:rsidRPr="00294C96" w:rsidSect="00007224">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37" w:rsidRDefault="00F84C37" w:rsidP="0030690F">
      <w:r>
        <w:separator/>
      </w:r>
    </w:p>
  </w:endnote>
  <w:endnote w:type="continuationSeparator" w:id="0">
    <w:p w:rsidR="00F84C37" w:rsidRDefault="00F84C37" w:rsidP="00306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37" w:rsidRDefault="00F84C37" w:rsidP="0030690F">
      <w:r>
        <w:separator/>
      </w:r>
    </w:p>
  </w:footnote>
  <w:footnote w:type="continuationSeparator" w:id="0">
    <w:p w:rsidR="00F84C37" w:rsidRDefault="00F84C37" w:rsidP="0030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0F" w:rsidRDefault="0030690F" w:rsidP="0030690F">
    <w:pPr>
      <w:pStyle w:val="Koptekst"/>
    </w:pPr>
    <w:r>
      <w:t>2017 Biologie Finale 5</w:t>
    </w:r>
  </w:p>
  <w:p w:rsidR="0030690F" w:rsidRDefault="003069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3057"/>
    <w:multiLevelType w:val="hybridMultilevel"/>
    <w:tmpl w:val="8A6E1AD4"/>
    <w:lvl w:ilvl="0" w:tplc="0413000F">
      <w:start w:val="1"/>
      <w:numFmt w:val="decimal"/>
      <w:lvlText w:val="%1."/>
      <w:lvlJc w:val="left"/>
      <w:pPr>
        <w:ind w:left="363" w:hanging="360"/>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
    <w:nsid w:val="5BB0376B"/>
    <w:multiLevelType w:val="hybridMultilevel"/>
    <w:tmpl w:val="6310CA0E"/>
    <w:lvl w:ilvl="0" w:tplc="CEDC4B62">
      <w:start w:val="5"/>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690F"/>
    <w:rsid w:val="00007224"/>
    <w:rsid w:val="001D6DBF"/>
    <w:rsid w:val="00294C96"/>
    <w:rsid w:val="0030690F"/>
    <w:rsid w:val="0053018E"/>
    <w:rsid w:val="006557D5"/>
    <w:rsid w:val="00707DD2"/>
    <w:rsid w:val="008F0341"/>
    <w:rsid w:val="00900FD5"/>
    <w:rsid w:val="009B1E3C"/>
    <w:rsid w:val="00A823A4"/>
    <w:rsid w:val="00F84C37"/>
    <w:rsid w:val="00F94631"/>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690F"/>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0690F"/>
    <w:pPr>
      <w:tabs>
        <w:tab w:val="center" w:pos="4703"/>
        <w:tab w:val="right" w:pos="9406"/>
      </w:tabs>
    </w:pPr>
  </w:style>
  <w:style w:type="character" w:customStyle="1" w:styleId="KoptekstChar">
    <w:name w:val="Koptekst Char"/>
    <w:basedOn w:val="Standaardalinea-lettertype"/>
    <w:link w:val="Koptekst"/>
    <w:uiPriority w:val="99"/>
    <w:semiHidden/>
    <w:rsid w:val="0030690F"/>
    <w:rPr>
      <w:lang w:val="nl-NL"/>
    </w:rPr>
  </w:style>
  <w:style w:type="paragraph" w:styleId="Voettekst">
    <w:name w:val="footer"/>
    <w:basedOn w:val="Standaard"/>
    <w:link w:val="VoettekstChar"/>
    <w:uiPriority w:val="99"/>
    <w:semiHidden/>
    <w:unhideWhenUsed/>
    <w:rsid w:val="0030690F"/>
    <w:pPr>
      <w:tabs>
        <w:tab w:val="center" w:pos="4703"/>
        <w:tab w:val="right" w:pos="9406"/>
      </w:tabs>
    </w:pPr>
  </w:style>
  <w:style w:type="character" w:customStyle="1" w:styleId="VoettekstChar">
    <w:name w:val="Voettekst Char"/>
    <w:basedOn w:val="Standaardalinea-lettertype"/>
    <w:link w:val="Voettekst"/>
    <w:uiPriority w:val="99"/>
    <w:semiHidden/>
    <w:rsid w:val="0030690F"/>
    <w:rPr>
      <w:lang w:val="nl-NL"/>
    </w:rPr>
  </w:style>
  <w:style w:type="paragraph" w:styleId="Lijstalinea">
    <w:name w:val="List Paragraph"/>
    <w:basedOn w:val="Standaard"/>
    <w:uiPriority w:val="34"/>
    <w:qFormat/>
    <w:rsid w:val="0030690F"/>
    <w:pPr>
      <w:ind w:left="720"/>
      <w:contextualSpacing/>
    </w:pPr>
  </w:style>
  <w:style w:type="character" w:customStyle="1" w:styleId="alt-edited">
    <w:name w:val="alt-edited"/>
    <w:basedOn w:val="Standaardalinea-lettertype"/>
    <w:rsid w:val="00294C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2018-03-07T10:33:00Z</dcterms:created>
  <dcterms:modified xsi:type="dcterms:W3CDTF">2018-03-07T11:41:00Z</dcterms:modified>
</cp:coreProperties>
</file>