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EB" w:rsidRPr="002A7A7D" w:rsidRDefault="00BF54EB" w:rsidP="00BF54EB">
      <w:pPr>
        <w:spacing w:after="160"/>
        <w:rPr>
          <w:rFonts w:cs="Arial"/>
        </w:rPr>
      </w:pPr>
      <w:r w:rsidRPr="002A7A7D">
        <w:rPr>
          <w:rFonts w:cs="Arial"/>
        </w:rPr>
        <w:t>Na een hevige regenbui staat de kelder van Stefan volledig onder water. Helaas gebeurt dit vaker en daarom heeft hij twee verschillende dompelpompen tot zijn beschikking. Deze pompen moet je volledig onder water dompelen om optimaal te kunnen werken. Stefan komt erachter dat hij maar één stopcontact kan gebruiken en dus een verlengsnoer met verdeeldoos nodig heeft. Het stopcontact levert een spanning van 230 V. De grotere pomp heeft een weerstand van 28,0 Ω en de kleinere pomp 42,0 Ω. De pompen worden beide parallel aangesloten op het verlengsnoer. Het verlengsnoer zelf heeft een weerstand van 3,20 Ω.</w:t>
      </w:r>
    </w:p>
    <w:p w:rsidR="00BF54EB" w:rsidRPr="002A7A7D" w:rsidRDefault="00BF54EB" w:rsidP="00BF54EB">
      <w:pPr>
        <w:pStyle w:val="Lijstalinea"/>
        <w:rPr>
          <w:rFonts w:cs="Arial"/>
        </w:rPr>
      </w:pPr>
    </w:p>
    <w:p w:rsidR="00BF54EB" w:rsidRPr="002A7A7D" w:rsidRDefault="00BF54EB" w:rsidP="00BF54EB">
      <w:pPr>
        <w:pStyle w:val="Lijstalinea"/>
        <w:jc w:val="center"/>
        <w:rPr>
          <w:rFonts w:cs="Arial"/>
        </w:rPr>
      </w:pPr>
      <w:r w:rsidRPr="002A7A7D">
        <w:rPr>
          <w:rFonts w:cs="Arial"/>
          <w:noProof/>
        </w:rPr>
        <w:drawing>
          <wp:inline distT="0" distB="0" distL="0" distR="0" wp14:anchorId="3E881393" wp14:editId="0563D37C">
            <wp:extent cx="4448677" cy="146685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9735" cy="1477091"/>
                    </a:xfrm>
                    <a:prstGeom prst="rect">
                      <a:avLst/>
                    </a:prstGeom>
                    <a:noFill/>
                    <a:ln>
                      <a:noFill/>
                    </a:ln>
                  </pic:spPr>
                </pic:pic>
              </a:graphicData>
            </a:graphic>
          </wp:inline>
        </w:drawing>
      </w:r>
    </w:p>
    <w:p w:rsidR="00BF54EB" w:rsidRPr="002A7A7D" w:rsidRDefault="00BF54EB" w:rsidP="00BF54EB">
      <w:pPr>
        <w:pStyle w:val="Lijstalinea"/>
        <w:rPr>
          <w:rFonts w:cs="Arial"/>
        </w:rPr>
      </w:pPr>
    </w:p>
    <w:p w:rsidR="00BF54EB" w:rsidRDefault="00BF54EB" w:rsidP="00BF54EB">
      <w:pPr>
        <w:pStyle w:val="Lijstalinea"/>
        <w:ind w:left="426"/>
        <w:rPr>
          <w:rFonts w:cs="Arial"/>
        </w:rPr>
      </w:pPr>
    </w:p>
    <w:p w:rsidR="00BF54EB" w:rsidRDefault="00BF54EB" w:rsidP="00BF54EB">
      <w:pPr>
        <w:pStyle w:val="Lijstalinea"/>
        <w:ind w:left="426"/>
        <w:rPr>
          <w:rFonts w:cs="Arial"/>
        </w:rPr>
      </w:pPr>
    </w:p>
    <w:p w:rsidR="00BF54EB" w:rsidRPr="002A7A7D" w:rsidRDefault="00BF54EB" w:rsidP="00BF54EB">
      <w:pPr>
        <w:pStyle w:val="Lijstalinea"/>
        <w:ind w:left="426"/>
        <w:rPr>
          <w:rFonts w:cs="Arial"/>
        </w:rPr>
      </w:pPr>
      <w:r w:rsidRPr="002A7A7D">
        <w:rPr>
          <w:rFonts w:cs="Arial"/>
        </w:rPr>
        <w:t>Bereken de stroomsterkte door het verlengsnoer.</w:t>
      </w:r>
    </w:p>
    <w:p w:rsidR="00BF54EB" w:rsidRPr="002A7A7D" w:rsidRDefault="00BF54EB" w:rsidP="00BF54EB">
      <w:pPr>
        <w:pStyle w:val="Lijstalinea"/>
        <w:ind w:left="1440"/>
        <w:rPr>
          <w:rFonts w:cs="Arial"/>
        </w:rPr>
      </w:pPr>
    </w:p>
    <w:p w:rsidR="00BF54EB" w:rsidRPr="002A7A7D" w:rsidRDefault="00BF54EB" w:rsidP="00BF54EB">
      <w:pPr>
        <w:pStyle w:val="Lijstalinea"/>
        <w:numPr>
          <w:ilvl w:val="1"/>
          <w:numId w:val="1"/>
        </w:numPr>
        <w:spacing w:after="160"/>
        <w:ind w:left="851" w:hanging="425"/>
        <w:rPr>
          <w:rFonts w:cs="Arial"/>
        </w:rPr>
      </w:pPr>
      <w:r w:rsidRPr="002A7A7D">
        <w:rPr>
          <w:rFonts w:cs="Arial"/>
        </w:rPr>
        <w:t>3,14 A</w:t>
      </w:r>
    </w:p>
    <w:p w:rsidR="00BF54EB" w:rsidRPr="002A7A7D" w:rsidRDefault="00BF54EB" w:rsidP="00BF54EB">
      <w:pPr>
        <w:pStyle w:val="Lijstalinea"/>
        <w:numPr>
          <w:ilvl w:val="1"/>
          <w:numId w:val="1"/>
        </w:numPr>
        <w:spacing w:after="160"/>
        <w:ind w:left="851" w:hanging="425"/>
        <w:rPr>
          <w:rFonts w:cs="Arial"/>
        </w:rPr>
      </w:pPr>
      <w:r w:rsidRPr="002A7A7D">
        <w:rPr>
          <w:rFonts w:cs="Arial"/>
        </w:rPr>
        <w:t>5,76 A</w:t>
      </w:r>
    </w:p>
    <w:p w:rsidR="00BF54EB" w:rsidRPr="002A7A7D" w:rsidRDefault="00BF54EB" w:rsidP="00BF54EB">
      <w:pPr>
        <w:pStyle w:val="Lijstalinea"/>
        <w:numPr>
          <w:ilvl w:val="1"/>
          <w:numId w:val="1"/>
        </w:numPr>
        <w:spacing w:after="160"/>
        <w:ind w:left="851" w:hanging="425"/>
        <w:rPr>
          <w:rFonts w:cs="Arial"/>
        </w:rPr>
      </w:pPr>
      <w:r w:rsidRPr="002A7A7D">
        <w:rPr>
          <w:rFonts w:cs="Arial"/>
        </w:rPr>
        <w:t>8,93 A</w:t>
      </w:r>
    </w:p>
    <w:p w:rsidR="00BF54EB" w:rsidRPr="002A7A7D" w:rsidRDefault="00BF54EB" w:rsidP="00BF54EB">
      <w:pPr>
        <w:pStyle w:val="Lijstalinea"/>
        <w:numPr>
          <w:ilvl w:val="1"/>
          <w:numId w:val="1"/>
        </w:numPr>
        <w:spacing w:after="160"/>
        <w:ind w:left="851" w:hanging="425"/>
        <w:rPr>
          <w:rFonts w:cs="Arial"/>
        </w:rPr>
      </w:pPr>
      <w:r w:rsidRPr="002A7A7D">
        <w:rPr>
          <w:rFonts w:cs="Arial"/>
        </w:rPr>
        <w:t>11,5 A</w:t>
      </w:r>
    </w:p>
    <w:p w:rsidR="00BF54EB" w:rsidRDefault="00BF54EB">
      <w:pPr>
        <w:spacing w:after="160" w:line="259" w:lineRule="auto"/>
      </w:pPr>
      <w:r>
        <w:br w:type="page"/>
      </w:r>
    </w:p>
    <w:p w:rsidR="00BF54EB" w:rsidRDefault="00BF54EB">
      <w:pPr>
        <w:spacing w:after="160" w:line="259" w:lineRule="auto"/>
      </w:pPr>
      <w:r>
        <w:lastRenderedPageBreak/>
        <w:br w:type="page"/>
      </w:r>
    </w:p>
    <w:p w:rsidR="00BF54EB" w:rsidRDefault="00BF54EB" w:rsidP="00BF54EB">
      <w:pPr>
        <w:rPr>
          <w:rFonts w:cs="Arial"/>
        </w:rPr>
      </w:pPr>
      <w:r>
        <w:rPr>
          <w:rFonts w:cs="Arial"/>
        </w:rPr>
        <w:lastRenderedPageBreak/>
        <w:t>Antwoord: D</w:t>
      </w:r>
    </w:p>
    <w:p w:rsidR="00BF54EB" w:rsidRDefault="00BF54EB" w:rsidP="00BF54EB">
      <w:pPr>
        <w:rPr>
          <w:rFonts w:cs="Arial"/>
        </w:rPr>
      </w:pPr>
    </w:p>
    <w:p w:rsidR="00BF54EB" w:rsidRPr="002A7A7D" w:rsidRDefault="00BF54EB" w:rsidP="00BF54EB">
      <w:pPr>
        <w:rPr>
          <w:rFonts w:cs="Arial"/>
        </w:rPr>
      </w:pPr>
      <w:r w:rsidRPr="002A7A7D">
        <w:rPr>
          <w:rFonts w:cs="Arial"/>
        </w:rPr>
        <w:t>De spanning over het snoer en beide pompen is 230 V. Omdat de weerstanden van de pompen parallel aan elkaar staan kan men eerst de vervangingsweerstand bepalen:</w:t>
      </w:r>
      <w:r w:rsidRPr="002A7A7D">
        <w:rPr>
          <w:rFonts w:cs="Arial"/>
        </w:rPr>
        <w:br/>
        <w:t xml:space="preserve">  </w:t>
      </w:r>
      <m:oMath>
        <m:sSub>
          <m:sSubPr>
            <m:ctrlPr>
              <w:rPr>
                <w:rFonts w:ascii="Cambria Math" w:hAnsi="Cambria Math" w:cs="Arial"/>
                <w:i/>
              </w:rPr>
            </m:ctrlPr>
          </m:sSubPr>
          <m:e>
            <m:r>
              <w:rPr>
                <w:rFonts w:ascii="Cambria Math" w:hAnsi="Cambria Math" w:cs="Arial"/>
              </w:rPr>
              <m:t>R</m:t>
            </m:r>
          </m:e>
          <m:sub>
            <m:r>
              <w:rPr>
                <w:rFonts w:ascii="Cambria Math" w:hAnsi="Cambria Math" w:cs="Arial"/>
              </w:rPr>
              <m:t>V</m:t>
            </m:r>
          </m:sub>
        </m:sSub>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25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40</m:t>
                    </m:r>
                  </m:den>
                </m:f>
              </m:e>
            </m:d>
          </m:e>
          <m:sup>
            <m:r>
              <w:rPr>
                <w:rFonts w:ascii="Cambria Math" w:hAnsi="Cambria Math" w:cs="Arial"/>
              </w:rPr>
              <m:t>-1</m:t>
            </m:r>
          </m:sup>
        </m:sSup>
        <m:r>
          <w:rPr>
            <w:rFonts w:ascii="Cambria Math" w:hAnsi="Cambria Math" w:cs="Arial"/>
          </w:rPr>
          <m:t xml:space="preserve">+3,20=20 </m:t>
        </m:r>
        <m:r>
          <m:rPr>
            <m:sty m:val="p"/>
          </m:rPr>
          <w:rPr>
            <w:rFonts w:ascii="Cambria Math" w:hAnsi="Cambria Math" w:cs="Arial"/>
          </w:rPr>
          <m:t>Ω</m:t>
        </m:r>
      </m:oMath>
    </w:p>
    <w:p w:rsidR="000F60FE" w:rsidRDefault="00BF54EB" w:rsidP="00BF54EB">
      <w:r w:rsidRPr="002A7A7D">
        <w:rPr>
          <w:rFonts w:cs="Arial"/>
        </w:rPr>
        <w:t>De stroomsterkte door het snoer i</w:t>
      </w:r>
      <w:bookmarkStart w:id="0" w:name="_GoBack"/>
      <w:bookmarkEnd w:id="0"/>
      <w:r w:rsidRPr="002A7A7D">
        <w:rPr>
          <w:rFonts w:cs="Arial"/>
        </w:rPr>
        <w:t xml:space="preserve">s </w:t>
      </w:r>
      <m:oMath>
        <m:r>
          <w:rPr>
            <w:rFonts w:ascii="Cambria Math" w:eastAsia="Times New Roman" w:hAnsi="Cambria Math" w:cs="Arial"/>
          </w:rPr>
          <m:t>I=</m:t>
        </m:r>
        <m:f>
          <m:fPr>
            <m:ctrlPr>
              <w:rPr>
                <w:rFonts w:ascii="Cambria Math" w:eastAsia="Times New Roman" w:hAnsi="Cambria Math" w:cs="Arial"/>
                <w:i/>
              </w:rPr>
            </m:ctrlPr>
          </m:fPr>
          <m:num>
            <m:r>
              <w:rPr>
                <w:rFonts w:ascii="Cambria Math" w:eastAsia="Times New Roman" w:hAnsi="Cambria Math" w:cs="Arial"/>
              </w:rPr>
              <m:t>U</m:t>
            </m:r>
          </m:num>
          <m:den>
            <m:r>
              <w:rPr>
                <w:rFonts w:ascii="Cambria Math" w:eastAsia="Times New Roman" w:hAnsi="Cambria Math" w:cs="Arial"/>
              </w:rPr>
              <m:t>R</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230</m:t>
            </m:r>
          </m:num>
          <m:den>
            <m:r>
              <w:rPr>
                <w:rFonts w:ascii="Cambria Math" w:eastAsia="Times New Roman" w:hAnsi="Cambria Math" w:cs="Arial"/>
              </w:rPr>
              <m:t>20</m:t>
            </m:r>
          </m:den>
        </m:f>
        <m:r>
          <w:rPr>
            <w:rFonts w:ascii="Cambria Math" w:eastAsia="Times New Roman" w:hAnsi="Cambria Math" w:cs="Arial"/>
          </w:rPr>
          <m:t>=11,5 A</m:t>
        </m:r>
      </m:oMath>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41DD0"/>
    <w:multiLevelType w:val="hybridMultilevel"/>
    <w:tmpl w:val="1FE86EE0"/>
    <w:lvl w:ilvl="0" w:tplc="0413000F">
      <w:start w:val="1"/>
      <w:numFmt w:val="decimal"/>
      <w:lvlText w:val="%1."/>
      <w:lvlJc w:val="left"/>
      <w:pPr>
        <w:ind w:left="720" w:hanging="360"/>
      </w:pPr>
    </w:lvl>
    <w:lvl w:ilvl="1" w:tplc="04130015">
      <w:start w:val="1"/>
      <w:numFmt w:val="upperLetter"/>
      <w:lvlText w:val="%2."/>
      <w:lvlJc w:val="left"/>
      <w:pPr>
        <w:ind w:left="1440" w:hanging="360"/>
      </w:pPr>
    </w:lvl>
    <w:lvl w:ilvl="2" w:tplc="EBCEDE96">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EB"/>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BF54EB"/>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933A"/>
  <w15:chartTrackingRefBased/>
  <w15:docId w15:val="{13E9E688-E864-40B0-9801-43FC0D23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F54EB"/>
    <w:pPr>
      <w:spacing w:after="0" w:line="276" w:lineRule="auto"/>
    </w:pPr>
    <w:rPr>
      <w:rFonts w:eastAsiaTheme="minorEastAsia"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2017-02-08T13:36:00Z</dcterms:created>
  <dcterms:modified xsi:type="dcterms:W3CDTF">2017-02-08T13:38:00Z</dcterms:modified>
</cp:coreProperties>
</file>