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C37D76">
        <w:rPr>
          <w:rFonts w:ascii="Arial" w:eastAsia="Microsoft YaHei" w:hAnsi="Arial" w:cs="Arial"/>
          <w:color w:val="000000" w:themeColor="text1"/>
          <w:lang w:val="nl-NL"/>
        </w:rPr>
        <w:t xml:space="preserve">Twintig vliegen worden overgebracht in elk van de vier afgesloten glazen buizen (I-IV). Buis I en II zijn gedeeltelijk bedekt met </w:t>
      </w:r>
      <w:proofErr w:type="spellStart"/>
      <w:r w:rsidRPr="00C37D76">
        <w:rPr>
          <w:rFonts w:ascii="Arial" w:eastAsia="Microsoft YaHei" w:hAnsi="Arial" w:cs="Arial"/>
          <w:color w:val="000000" w:themeColor="text1"/>
          <w:lang w:val="nl-NL"/>
        </w:rPr>
        <w:t>lichtwerende</w:t>
      </w:r>
      <w:proofErr w:type="spellEnd"/>
      <w:r w:rsidRPr="00C37D76">
        <w:rPr>
          <w:rFonts w:ascii="Arial" w:eastAsia="Microsoft YaHei" w:hAnsi="Arial" w:cs="Arial"/>
          <w:color w:val="000000" w:themeColor="text1"/>
          <w:lang w:val="nl-NL"/>
        </w:rPr>
        <w:t xml:space="preserve"> folie, buis III en IV zijn niet bedekt. De aantallen in elk van de buizen in experiment 1 en 2 geven de verdeling van de vliegen weer, direct na blootstelling aan rood of blauw licht. </w:t>
      </w: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hAnsi="Arial" w:cs="Arial"/>
          <w:noProof/>
          <w:lang w:val="nl-NL"/>
        </w:rPr>
      </w:pP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Theme="minorHAnsi" w:hAnsi="Arial" w:cs="Arial"/>
          <w:color w:val="000000" w:themeColor="text1"/>
          <w:lang w:val="nl-NL"/>
        </w:rPr>
      </w:pPr>
      <w:r w:rsidRPr="00C37D76">
        <w:rPr>
          <w:rFonts w:ascii="Arial" w:eastAsiaTheme="minorHAnsi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24D09" wp14:editId="3012370D">
                <wp:simplePos x="0" y="0"/>
                <wp:positionH relativeFrom="column">
                  <wp:posOffset>3935730</wp:posOffset>
                </wp:positionH>
                <wp:positionV relativeFrom="paragraph">
                  <wp:posOffset>249231</wp:posOffset>
                </wp:positionV>
                <wp:extent cx="867410" cy="26289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D76" w:rsidRPr="00EE05AA" w:rsidRDefault="00C37D76" w:rsidP="00C37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05AA">
                              <w:rPr>
                                <w:sz w:val="18"/>
                                <w:szCs w:val="18"/>
                              </w:rPr>
                              <w:t>Blauw</w:t>
                            </w:r>
                            <w:proofErr w:type="spellEnd"/>
                            <w:r w:rsidRPr="00EE05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05AA">
                              <w:rPr>
                                <w:sz w:val="18"/>
                                <w:szCs w:val="18"/>
                              </w:rPr>
                              <w:t>licht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24D0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09.9pt;margin-top:19.6pt;width:68.3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cofwIAAGM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" filled="f" stroked="f" strokeweight=".5pt">
                <v:textbox>
                  <w:txbxContent>
                    <w:p w:rsidR="00C37D76" w:rsidRPr="00EE05AA" w:rsidRDefault="00C37D76" w:rsidP="00C37D7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05AA">
                        <w:rPr>
                          <w:sz w:val="18"/>
                          <w:szCs w:val="18"/>
                        </w:rPr>
                        <w:t>Blauw</w:t>
                      </w:r>
                      <w:proofErr w:type="spellEnd"/>
                      <w:r w:rsidRPr="00EE05A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05AA">
                        <w:rPr>
                          <w:sz w:val="18"/>
                          <w:szCs w:val="18"/>
                        </w:rPr>
                        <w:t>licht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7D76">
        <w:rPr>
          <w:rFonts w:ascii="Arial" w:eastAsiaTheme="minorHAnsi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6ACF6" wp14:editId="57B63EE5">
                <wp:simplePos x="0" y="0"/>
                <wp:positionH relativeFrom="column">
                  <wp:posOffset>1313491</wp:posOffset>
                </wp:positionH>
                <wp:positionV relativeFrom="paragraph">
                  <wp:posOffset>243840</wp:posOffset>
                </wp:positionV>
                <wp:extent cx="867410" cy="26289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D76" w:rsidRPr="00EE05AA" w:rsidRDefault="00C37D76" w:rsidP="00C37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05AA">
                              <w:rPr>
                                <w:sz w:val="18"/>
                                <w:szCs w:val="18"/>
                              </w:rPr>
                              <w:t>Rood</w:t>
                            </w:r>
                            <w:proofErr w:type="spellEnd"/>
                            <w:r w:rsidRPr="00EE05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05AA">
                              <w:rPr>
                                <w:sz w:val="18"/>
                                <w:szCs w:val="18"/>
                              </w:rPr>
                              <w:t>licht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ACF6" id="Text Box 40" o:spid="_x0000_s1027" type="#_x0000_t202" style="position:absolute;left:0;text-align:left;margin-left:103.4pt;margin-top:19.2pt;width:68.3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" filled="f" stroked="f" strokeweight=".5pt">
                <v:textbox>
                  <w:txbxContent>
                    <w:p w:rsidR="00C37D76" w:rsidRPr="00EE05AA" w:rsidRDefault="00C37D76" w:rsidP="00C37D7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05AA">
                        <w:rPr>
                          <w:sz w:val="18"/>
                          <w:szCs w:val="18"/>
                        </w:rPr>
                        <w:t>Rood</w:t>
                      </w:r>
                      <w:proofErr w:type="spellEnd"/>
                      <w:r w:rsidRPr="00EE05A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05AA">
                        <w:rPr>
                          <w:sz w:val="18"/>
                          <w:szCs w:val="18"/>
                        </w:rPr>
                        <w:t>licht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7D76">
        <w:rPr>
          <w:rFonts w:ascii="Arial" w:eastAsiaTheme="minorHAnsi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7B5C1" wp14:editId="2824696F">
                <wp:simplePos x="0" y="0"/>
                <wp:positionH relativeFrom="column">
                  <wp:posOffset>4094663</wp:posOffset>
                </wp:positionH>
                <wp:positionV relativeFrom="paragraph">
                  <wp:posOffset>333332</wp:posOffset>
                </wp:positionV>
                <wp:extent cx="542441" cy="162732"/>
                <wp:effectExtent l="0" t="0" r="0" b="88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41" cy="162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2CBD6" id="Rectangle 42" o:spid="_x0000_s1026" style="position:absolute;margin-left:322.4pt;margin-top:26.25pt;width:42.7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" fillcolor="white [3212]" stroked="f" strokeweight="2pt"/>
            </w:pict>
          </mc:Fallback>
        </mc:AlternateContent>
      </w:r>
      <w:r w:rsidRPr="00C37D76">
        <w:rPr>
          <w:rFonts w:ascii="Arial" w:eastAsiaTheme="minorHAnsi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8345" wp14:editId="0DD1AD89">
                <wp:simplePos x="0" y="0"/>
                <wp:positionH relativeFrom="column">
                  <wp:posOffset>1455312</wp:posOffset>
                </wp:positionH>
                <wp:positionV relativeFrom="paragraph">
                  <wp:posOffset>335980</wp:posOffset>
                </wp:positionV>
                <wp:extent cx="542441" cy="162732"/>
                <wp:effectExtent l="0" t="0" r="0" b="88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41" cy="162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037E0" id="Rectangle 41" o:spid="_x0000_s1026" style="position:absolute;margin-left:114.6pt;margin-top:26.45pt;width:42.7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" fillcolor="white [3212]" stroked="f" strokeweight="2pt"/>
            </w:pict>
          </mc:Fallback>
        </mc:AlternateContent>
      </w:r>
      <w:r w:rsidRPr="00C37D76">
        <w:rPr>
          <w:rFonts w:ascii="Arial" w:eastAsiaTheme="minorHAnsi" w:hAnsi="Arial" w:cs="Arial"/>
          <w:noProof/>
          <w:color w:val="000000" w:themeColor="text1"/>
          <w:lang w:val="nl-NL" w:eastAsia="nl-NL"/>
        </w:rPr>
        <w:drawing>
          <wp:inline distT="0" distB="0" distL="0" distR="0" wp14:anchorId="3FFB0E7A" wp14:editId="1D673085">
            <wp:extent cx="5514975" cy="2139330"/>
            <wp:effectExtent l="0" t="0" r="0" b="0"/>
            <wp:docPr id="108" name="그림 108" descr="C:\Users\Tiffany\Desktop\론황\그림-이홍인교수님\26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iffany\Desktop\론황\그림-이홍인교수님\26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46" cy="21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Theme="minorHAnsi" w:hAnsi="Arial" w:cs="Arial"/>
          <w:color w:val="000000" w:themeColor="text1"/>
          <w:lang w:val="nl-NL"/>
        </w:rPr>
      </w:pP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C37D76">
        <w:rPr>
          <w:rFonts w:ascii="Arial" w:eastAsia="Microsoft YaHei" w:hAnsi="Arial" w:cs="Arial"/>
          <w:color w:val="000000" w:themeColor="text1"/>
          <w:lang w:val="nl-NL"/>
        </w:rPr>
        <w:t>Welke van onderstaande beweringen is NIET juist?</w:t>
      </w:r>
    </w:p>
    <w:p w:rsidR="00C37D76" w:rsidRPr="00C37D76" w:rsidRDefault="00C37D76" w:rsidP="00C37D76">
      <w:pPr>
        <w:pStyle w:val="ListParagraph"/>
        <w:adjustRightInd w:val="0"/>
        <w:spacing w:after="0" w:line="360" w:lineRule="auto"/>
        <w:ind w:leftChars="213" w:left="511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C37D76">
        <w:rPr>
          <w:rFonts w:ascii="Arial" w:hAnsi="Arial" w:cs="Arial"/>
          <w:color w:val="000000" w:themeColor="text1"/>
          <w:sz w:val="24"/>
          <w:szCs w:val="24"/>
          <w:lang w:val="nl-NL"/>
        </w:rPr>
        <w:t>(A) De experimenten onderzoeken de reactie van de vliegen op rood licht, blauw licht en de zwaartekracht.</w:t>
      </w: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C37D76">
        <w:rPr>
          <w:rFonts w:ascii="Arial" w:eastAsia="Microsoft YaHei" w:hAnsi="Arial" w:cs="Arial"/>
          <w:color w:val="000000" w:themeColor="text1"/>
          <w:lang w:val="nl-NL"/>
        </w:rPr>
        <w:t xml:space="preserve">(B) Buis II en IV dienen als controle voor de blootstelling aan het gekleurde licht. </w:t>
      </w: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C37D76">
        <w:rPr>
          <w:rFonts w:ascii="Arial" w:eastAsia="Microsoft YaHei" w:hAnsi="Arial" w:cs="Arial"/>
          <w:color w:val="000000" w:themeColor="text1"/>
          <w:lang w:val="nl-NL"/>
        </w:rPr>
        <w:t xml:space="preserve">(C) Experiment 1 laat zien dat de vliegen reageren op de zwaartekracht maar niet op het rode licht. </w:t>
      </w:r>
    </w:p>
    <w:p w:rsidR="00C37D76" w:rsidRPr="00C37D76" w:rsidRDefault="00C37D76" w:rsidP="00C37D76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C37D76">
        <w:rPr>
          <w:rFonts w:ascii="Arial" w:eastAsia="Microsoft YaHei" w:hAnsi="Arial" w:cs="Arial"/>
          <w:color w:val="000000" w:themeColor="text1"/>
          <w:lang w:val="nl-NL"/>
        </w:rPr>
        <w:t>(D) Uit experiment 1 en 2 kan worden geconcludeerd dat de vliegen reageren op blauw licht maar niet op rood licht.</w:t>
      </w:r>
    </w:p>
    <w:p w:rsidR="00C37D76" w:rsidRPr="00850DD9" w:rsidRDefault="00C37D76" w:rsidP="00C37D76">
      <w:pPr>
        <w:spacing w:line="360" w:lineRule="auto"/>
        <w:ind w:left="213"/>
        <w:rPr>
          <w:rFonts w:eastAsiaTheme="minorHAnsi"/>
          <w:color w:val="000000" w:themeColor="text1"/>
          <w:sz w:val="22"/>
          <w:lang w:val="nl-NL"/>
        </w:rPr>
      </w:pPr>
      <w:r w:rsidRPr="00850DD9">
        <w:rPr>
          <w:rFonts w:eastAsiaTheme="minorHAnsi"/>
          <w:color w:val="000000" w:themeColor="text1"/>
          <w:sz w:val="22"/>
          <w:lang w:val="nl-NL"/>
        </w:rPr>
        <w:br w:type="page"/>
      </w:r>
    </w:p>
    <w:p w:rsidR="00DE69C3" w:rsidRPr="00DE69C3" w:rsidRDefault="00DE69C3" w:rsidP="00DE69C3">
      <w:pPr>
        <w:spacing w:line="360" w:lineRule="auto"/>
        <w:ind w:leftChars="213" w:left="511"/>
        <w:rPr>
          <w:rFonts w:ascii="Arial" w:eastAsiaTheme="minorHAnsi" w:hAnsi="Arial" w:cs="Arial"/>
          <w:b/>
          <w:color w:val="000000" w:themeColor="text1"/>
          <w:lang w:val="nl-NL"/>
        </w:rPr>
      </w:pPr>
      <w:r w:rsidRPr="00DE69C3">
        <w:rPr>
          <w:rFonts w:ascii="Arial" w:eastAsiaTheme="minorHAnsi" w:hAnsi="Arial" w:cs="Arial"/>
          <w:b/>
          <w:color w:val="000000" w:themeColor="text1"/>
          <w:lang w:val="nl-NL"/>
        </w:rPr>
        <w:lastRenderedPageBreak/>
        <w:br w:type="page"/>
      </w:r>
    </w:p>
    <w:p w:rsidR="004831BA" w:rsidRPr="00B169FA" w:rsidRDefault="004831BA">
      <w:pPr>
        <w:rPr>
          <w:rFonts w:ascii="Arial" w:hAnsi="Arial" w:cs="Arial"/>
          <w:lang w:val="nl-NL"/>
        </w:rPr>
      </w:pPr>
    </w:p>
    <w:p w:rsidR="004831BA" w:rsidRDefault="004831BA">
      <w:pPr>
        <w:rPr>
          <w:rFonts w:ascii="Arial" w:hAnsi="Arial" w:cs="Arial"/>
          <w:lang w:val="nl-NL"/>
        </w:rPr>
      </w:pPr>
    </w:p>
    <w:p w:rsidR="003A5A09" w:rsidRPr="004831BA" w:rsidRDefault="00A71587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A</w:t>
      </w:r>
      <w:r w:rsidR="00AA35A9" w:rsidRPr="004831BA">
        <w:rPr>
          <w:rFonts w:ascii="Arial" w:hAnsi="Arial" w:cs="Arial"/>
          <w:lang w:val="nl-NL"/>
        </w:rPr>
        <w:t>ntwoord</w:t>
      </w:r>
    </w:p>
    <w:p w:rsidR="00AA35A9" w:rsidRDefault="00EF616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  <w:bookmarkStart w:id="0" w:name="_GoBack"/>
      <w:bookmarkEnd w:id="0"/>
    </w:p>
    <w:p w:rsidR="000F64E7" w:rsidRDefault="000F64E7">
      <w:pPr>
        <w:rPr>
          <w:rFonts w:ascii="Arial" w:hAnsi="Arial" w:cs="Arial"/>
          <w:lang w:val="nl-NL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B169FA" w:rsidRPr="004831BA" w:rsidRDefault="00C37D76">
      <w:pPr>
        <w:rPr>
          <w:rFonts w:ascii="Arial" w:hAnsi="Arial" w:cs="Arial"/>
          <w:lang w:val="nl-NL"/>
        </w:rPr>
      </w:pP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eerste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experiment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C37D76">
        <w:rPr>
          <w:rFonts w:ascii="Arial" w:hAnsi="Arial" w:cs="Arial"/>
          <w:color w:val="222222"/>
          <w:lang w:val="nl-NL"/>
        </w:rPr>
        <w:t>reageren de</w:t>
      </w:r>
      <w:r>
        <w:rPr>
          <w:rFonts w:ascii="Arial" w:hAnsi="Arial" w:cs="Arial"/>
          <w:color w:val="222222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</w:rPr>
        <w:t>vlieg</w:t>
      </w:r>
      <w:proofErr w:type="spellEnd"/>
      <w:r w:rsidRPr="00C37D76">
        <w:rPr>
          <w:rFonts w:ascii="Arial" w:hAnsi="Arial" w:cs="Arial"/>
          <w:color w:val="222222"/>
          <w:lang w:val="nl-NL"/>
        </w:rPr>
        <w:t>en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zwaartekracht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maar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niet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C37D76">
        <w:rPr>
          <w:rFonts w:ascii="Arial" w:hAnsi="Arial" w:cs="Arial"/>
          <w:color w:val="222222"/>
          <w:lang w:val="nl-NL"/>
        </w:rPr>
        <w:t>op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rood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licht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tweede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experiment</w:t>
      </w:r>
      <w:proofErr w:type="spellEnd"/>
      <w:r>
        <w:rPr>
          <w:rFonts w:ascii="Arial" w:hAnsi="Arial" w:cs="Arial"/>
          <w:color w:val="222222"/>
        </w:rPr>
        <w:t xml:space="preserve">, </w:t>
      </w:r>
      <w:r w:rsidRPr="00C37D76">
        <w:rPr>
          <w:rFonts w:ascii="Arial" w:hAnsi="Arial" w:cs="Arial"/>
          <w:color w:val="222222"/>
          <w:lang w:val="nl-NL"/>
        </w:rPr>
        <w:t>reager</w:t>
      </w:r>
      <w:r>
        <w:rPr>
          <w:rFonts w:ascii="Arial" w:hAnsi="Arial" w:cs="Arial"/>
          <w:color w:val="222222"/>
          <w:lang w:val="nl-NL"/>
        </w:rPr>
        <w:t xml:space="preserve">en de </w:t>
      </w:r>
      <w:proofErr w:type="spellStart"/>
      <w:r>
        <w:rPr>
          <w:rFonts w:ascii="Arial" w:hAnsi="Arial" w:cs="Arial"/>
          <w:color w:val="222222"/>
        </w:rPr>
        <w:t>vliegen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zowel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blauw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licht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C37D76">
        <w:rPr>
          <w:rFonts w:ascii="Arial" w:hAnsi="Arial" w:cs="Arial"/>
          <w:color w:val="222222"/>
          <w:lang w:val="nl-NL"/>
        </w:rPr>
        <w:t xml:space="preserve">als de </w:t>
      </w:r>
      <w:proofErr w:type="spellStart"/>
      <w:r>
        <w:rPr>
          <w:rFonts w:ascii="Arial" w:hAnsi="Arial" w:cs="Arial"/>
          <w:color w:val="222222"/>
        </w:rPr>
        <w:t>zwaartekracht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Tube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S Gothic" w:hAnsi="MS Gothic" w:cs="MS Gothic"/>
          <w:color w:val="222222"/>
        </w:rPr>
        <w:t>Ⅱ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S Gothic" w:hAnsi="MS Gothic" w:cs="MS Gothic"/>
          <w:color w:val="222222"/>
        </w:rPr>
        <w:t>Ⅳ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dienden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als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controles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voor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variabele</w:t>
      </w:r>
      <w:proofErr w:type="spellEnd"/>
      <w:r w:rsidRPr="00C37D76">
        <w:rPr>
          <w:rFonts w:ascii="Arial" w:hAnsi="Arial" w:cs="Arial"/>
          <w:color w:val="222222"/>
          <w:lang w:val="nl-NL"/>
        </w:rPr>
        <w:t xml:space="preserve"> van de zwaartekracht</w:t>
      </w:r>
      <w:r>
        <w:rPr>
          <w:rFonts w:ascii="Arial" w:hAnsi="Arial" w:cs="Arial"/>
          <w:color w:val="222222"/>
        </w:rPr>
        <w:t>.</w:t>
      </w:r>
    </w:p>
    <w:sectPr w:rsidR="00B169FA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C9" w:rsidRDefault="00CD0CC9" w:rsidP="00AA35A9">
      <w:r>
        <w:separator/>
      </w:r>
    </w:p>
  </w:endnote>
  <w:endnote w:type="continuationSeparator" w:id="0">
    <w:p w:rsidR="00CD0CC9" w:rsidRDefault="00CD0CC9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C9" w:rsidRDefault="00CD0CC9" w:rsidP="00AA35A9">
      <w:r>
        <w:separator/>
      </w:r>
    </w:p>
  </w:footnote>
  <w:footnote w:type="continuationSeparator" w:id="0">
    <w:p w:rsidR="00CD0CC9" w:rsidRDefault="00CD0CC9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C37D76">
      <w:rPr>
        <w:rFonts w:ascii="Arial" w:hAnsi="Arial" w:cs="Arial"/>
        <w:lang w:val="nl-N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4CF"/>
    <w:multiLevelType w:val="hybridMultilevel"/>
    <w:tmpl w:val="47B2F98E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3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3262A5"/>
    <w:multiLevelType w:val="hybridMultilevel"/>
    <w:tmpl w:val="58BA490E"/>
    <w:lvl w:ilvl="0" w:tplc="C20AAEB2">
      <w:start w:val="1"/>
      <w:numFmt w:val="upp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3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3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6"/>
  </w:num>
  <w:num w:numId="16">
    <w:abstractNumId w:val="7"/>
  </w:num>
  <w:num w:numId="17">
    <w:abstractNumId w:val="11"/>
  </w:num>
  <w:num w:numId="18">
    <w:abstractNumId w:val="43"/>
  </w:num>
  <w:num w:numId="19">
    <w:abstractNumId w:val="14"/>
  </w:num>
  <w:num w:numId="20">
    <w:abstractNumId w:val="28"/>
  </w:num>
  <w:num w:numId="21">
    <w:abstractNumId w:val="38"/>
  </w:num>
  <w:num w:numId="22">
    <w:abstractNumId w:val="29"/>
  </w:num>
  <w:num w:numId="23">
    <w:abstractNumId w:val="16"/>
  </w:num>
  <w:num w:numId="24">
    <w:abstractNumId w:val="20"/>
  </w:num>
  <w:num w:numId="25">
    <w:abstractNumId w:val="19"/>
  </w:num>
  <w:num w:numId="26">
    <w:abstractNumId w:val="0"/>
  </w:num>
  <w:num w:numId="27">
    <w:abstractNumId w:val="41"/>
  </w:num>
  <w:num w:numId="28">
    <w:abstractNumId w:val="21"/>
  </w:num>
  <w:num w:numId="29">
    <w:abstractNumId w:val="32"/>
  </w:num>
  <w:num w:numId="30">
    <w:abstractNumId w:val="12"/>
  </w:num>
  <w:num w:numId="31">
    <w:abstractNumId w:val="40"/>
  </w:num>
  <w:num w:numId="32">
    <w:abstractNumId w:val="25"/>
  </w:num>
  <w:num w:numId="33">
    <w:abstractNumId w:val="24"/>
  </w:num>
  <w:num w:numId="34">
    <w:abstractNumId w:val="27"/>
  </w:num>
  <w:num w:numId="35">
    <w:abstractNumId w:val="9"/>
  </w:num>
  <w:num w:numId="36">
    <w:abstractNumId w:val="23"/>
  </w:num>
  <w:num w:numId="37">
    <w:abstractNumId w:val="34"/>
  </w:num>
  <w:num w:numId="38">
    <w:abstractNumId w:val="36"/>
  </w:num>
  <w:num w:numId="39">
    <w:abstractNumId w:val="18"/>
  </w:num>
  <w:num w:numId="40">
    <w:abstractNumId w:val="1"/>
  </w:num>
  <w:num w:numId="41">
    <w:abstractNumId w:val="30"/>
  </w:num>
  <w:num w:numId="42">
    <w:abstractNumId w:val="37"/>
  </w:num>
  <w:num w:numId="43">
    <w:abstractNumId w:val="44"/>
  </w:num>
  <w:num w:numId="44">
    <w:abstractNumId w:val="46"/>
  </w:num>
  <w:num w:numId="45">
    <w:abstractNumId w:val="22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342271"/>
    <w:rsid w:val="003530EE"/>
    <w:rsid w:val="00366AC1"/>
    <w:rsid w:val="00377C20"/>
    <w:rsid w:val="003B10A6"/>
    <w:rsid w:val="003C1B5A"/>
    <w:rsid w:val="003F4E66"/>
    <w:rsid w:val="00405AD0"/>
    <w:rsid w:val="00435C2B"/>
    <w:rsid w:val="00436EF8"/>
    <w:rsid w:val="00451E17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948F9"/>
    <w:rsid w:val="008D5B52"/>
    <w:rsid w:val="008E57A4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169FA"/>
    <w:rsid w:val="00B41C86"/>
    <w:rsid w:val="00B87592"/>
    <w:rsid w:val="00BC26E4"/>
    <w:rsid w:val="00C02DC1"/>
    <w:rsid w:val="00C14D19"/>
    <w:rsid w:val="00C2048A"/>
    <w:rsid w:val="00C37D76"/>
    <w:rsid w:val="00C51F1E"/>
    <w:rsid w:val="00CD0CC9"/>
    <w:rsid w:val="00D25C17"/>
    <w:rsid w:val="00D44293"/>
    <w:rsid w:val="00D462DA"/>
    <w:rsid w:val="00D86979"/>
    <w:rsid w:val="00D95886"/>
    <w:rsid w:val="00DE461B"/>
    <w:rsid w:val="00DE69C3"/>
    <w:rsid w:val="00DF6C87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EF616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5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CC8F-DF73-4F28-9AC0-53D2C7A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4</cp:revision>
  <dcterms:created xsi:type="dcterms:W3CDTF">2017-01-17T12:39:00Z</dcterms:created>
  <dcterms:modified xsi:type="dcterms:W3CDTF">2017-01-17T12:43:00Z</dcterms:modified>
</cp:coreProperties>
</file>