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FA" w:rsidRPr="00B169FA" w:rsidRDefault="00B169FA" w:rsidP="00B169FA">
      <w:pPr>
        <w:adjustRightInd w:val="0"/>
        <w:spacing w:line="360" w:lineRule="auto"/>
        <w:ind w:leftChars="213" w:left="511"/>
        <w:rPr>
          <w:rFonts w:ascii="Arial" w:eastAsia="Microsoft YaHei" w:hAnsi="Arial" w:cs="Arial"/>
          <w:color w:val="000000" w:themeColor="text1"/>
          <w:lang w:val="nl-NL"/>
        </w:rPr>
      </w:pPr>
      <w:r w:rsidRPr="00B169FA">
        <w:rPr>
          <w:rFonts w:ascii="Arial" w:eastAsia="Microsoft YaHei" w:hAnsi="Arial" w:cs="Arial"/>
          <w:color w:val="000000" w:themeColor="text1"/>
          <w:lang w:val="nl-NL"/>
        </w:rPr>
        <w:t>DNA is opgebouwd uit twee strengen (I en II). Een van deze strengen kan gebruikt worden als matrijs om mRNA te produceren tijdens het transcriptieproces. Gegeven is een DNA fragment van 1000 baseparen lang. De verhouding van de basen (A+T) : (G+C) is 1 : 4. Onderstaande tabel geeft de samenstelling van de basen van streng I en II weer, en het mRNA dat geproduceerd is aan de hand van een van de strengen.</w:t>
      </w:r>
    </w:p>
    <w:p w:rsidR="00B169FA" w:rsidRPr="00B169FA" w:rsidRDefault="00B169FA" w:rsidP="00B169FA">
      <w:pPr>
        <w:pStyle w:val="ListParagraph"/>
        <w:adjustRightInd w:val="0"/>
        <w:spacing w:after="0" w:line="360" w:lineRule="auto"/>
        <w:ind w:leftChars="213" w:left="511"/>
        <w:rPr>
          <w:rFonts w:ascii="Arial" w:eastAsia="Microsoft YaHei" w:hAnsi="Arial" w:cs="Arial"/>
          <w:color w:val="000000" w:themeColor="text1"/>
          <w:sz w:val="24"/>
          <w:szCs w:val="24"/>
          <w:lang w:val="nl-NL"/>
        </w:rPr>
      </w:pPr>
    </w:p>
    <w:tbl>
      <w:tblPr>
        <w:tblStyle w:val="TableGrid"/>
        <w:tblW w:w="0" w:type="auto"/>
        <w:tblInd w:w="534" w:type="dxa"/>
        <w:tblLayout w:type="fixed"/>
        <w:tblLook w:val="04A0" w:firstRow="1" w:lastRow="0" w:firstColumn="1" w:lastColumn="0" w:noHBand="0" w:noVBand="1"/>
      </w:tblPr>
      <w:tblGrid>
        <w:gridCol w:w="1842"/>
        <w:gridCol w:w="521"/>
        <w:gridCol w:w="1060"/>
        <w:gridCol w:w="1060"/>
        <w:gridCol w:w="1060"/>
        <w:gridCol w:w="1060"/>
        <w:gridCol w:w="1060"/>
        <w:gridCol w:w="1082"/>
      </w:tblGrid>
      <w:tr w:rsidR="00B169FA" w:rsidRPr="00B169FA" w:rsidTr="004C6BE5">
        <w:tc>
          <w:tcPr>
            <w:tcW w:w="2363" w:type="dxa"/>
            <w:gridSpan w:val="2"/>
            <w:vMerge w:val="restart"/>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6382" w:type="dxa"/>
            <w:gridSpan w:val="6"/>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Verdeling van de basen (aantal)</w:t>
            </w:r>
          </w:p>
        </w:tc>
      </w:tr>
      <w:tr w:rsidR="00B169FA" w:rsidRPr="00B169FA" w:rsidTr="004C6BE5">
        <w:tc>
          <w:tcPr>
            <w:tcW w:w="2363" w:type="dxa"/>
            <w:gridSpan w:val="2"/>
            <w:vMerge/>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G</w:t>
            </w: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A</w:t>
            </w: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T</w:t>
            </w: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C</w:t>
            </w: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r w:rsidRPr="00B169FA">
              <w:rPr>
                <w:rFonts w:ascii="Arial" w:eastAsia="Microsoft YaHei" w:hAnsi="Arial" w:cs="Arial"/>
                <w:color w:val="000000" w:themeColor="text1"/>
                <w:kern w:val="0"/>
                <w:sz w:val="24"/>
                <w:szCs w:val="24"/>
                <w:lang w:val="nl-NL"/>
              </w:rPr>
              <w:t>U</w:t>
            </w:r>
          </w:p>
        </w:tc>
        <w:tc>
          <w:tcPr>
            <w:tcW w:w="1082"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Totaal</w:t>
            </w:r>
          </w:p>
        </w:tc>
      </w:tr>
      <w:tr w:rsidR="00B169FA" w:rsidRPr="00B169FA" w:rsidTr="004C6BE5">
        <w:tc>
          <w:tcPr>
            <w:tcW w:w="1842" w:type="dxa"/>
            <w:vMerge w:val="restart"/>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DNA</w:t>
            </w:r>
            <w:r w:rsidRPr="00B169FA">
              <w:rPr>
                <w:rFonts w:ascii="Arial" w:hAnsi="Arial" w:cs="Arial"/>
                <w:color w:val="000000" w:themeColor="text1"/>
                <w:kern w:val="0"/>
                <w:lang w:val="nl-NL"/>
              </w:rPr>
              <w:t xml:space="preserve"> </w:t>
            </w:r>
            <w:r w:rsidRPr="00B169FA">
              <w:rPr>
                <w:rFonts w:ascii="Arial" w:eastAsia="Microsoft YaHei" w:hAnsi="Arial" w:cs="Arial"/>
                <w:color w:val="000000" w:themeColor="text1"/>
                <w:kern w:val="0"/>
                <w:lang w:val="nl-NL"/>
              </w:rPr>
              <w:t>strengen</w:t>
            </w:r>
          </w:p>
        </w:tc>
        <w:tc>
          <w:tcPr>
            <w:tcW w:w="521"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I</w:t>
            </w:r>
          </w:p>
        </w:tc>
        <w:tc>
          <w:tcPr>
            <w:tcW w:w="1060" w:type="dxa"/>
          </w:tcPr>
          <w:p w:rsidR="00B169FA" w:rsidRPr="00B169FA" w:rsidRDefault="00B169FA" w:rsidP="004C6BE5">
            <w:pPr>
              <w:pStyle w:val="ListParagraph"/>
              <w:adjustRightInd w:val="0"/>
              <w:spacing w:after="0" w:line="360" w:lineRule="auto"/>
              <w:ind w:leftChars="213" w:left="511"/>
              <w:rPr>
                <w:rFonts w:ascii="Arial" w:hAnsi="Arial" w:cs="Arial"/>
                <w:color w:val="000000" w:themeColor="text1"/>
                <w:kern w:val="0"/>
                <w:sz w:val="24"/>
                <w:szCs w:val="24"/>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150</w:t>
            </w:r>
          </w:p>
        </w:tc>
        <w:tc>
          <w:tcPr>
            <w:tcW w:w="1060" w:type="dxa"/>
          </w:tcPr>
          <w:p w:rsidR="00B169FA" w:rsidRPr="00B169FA" w:rsidRDefault="00B169FA" w:rsidP="004C6BE5">
            <w:pPr>
              <w:adjustRightInd w:val="0"/>
              <w:spacing w:line="360" w:lineRule="auto"/>
              <w:rPr>
                <w:rFonts w:ascii="Arial" w:eastAsia="Microsoft YaHei" w:hAnsi="Arial" w:cs="Arial"/>
                <w:color w:val="000000" w:themeColor="text1"/>
                <w:kern w:val="0"/>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82"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1000</w:t>
            </w:r>
          </w:p>
        </w:tc>
      </w:tr>
      <w:tr w:rsidR="00B169FA" w:rsidRPr="00B169FA" w:rsidTr="004C6BE5">
        <w:tc>
          <w:tcPr>
            <w:tcW w:w="1842" w:type="dxa"/>
            <w:vMerge/>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521"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II</w:t>
            </w:r>
          </w:p>
        </w:tc>
        <w:tc>
          <w:tcPr>
            <w:tcW w:w="1060" w:type="dxa"/>
          </w:tcPr>
          <w:p w:rsidR="00B169FA" w:rsidRPr="00B169FA" w:rsidRDefault="00B169FA" w:rsidP="004C6BE5">
            <w:pPr>
              <w:adjustRightInd w:val="0"/>
              <w:spacing w:line="360" w:lineRule="auto"/>
              <w:rPr>
                <w:rFonts w:ascii="Arial" w:eastAsia="Microsoft YaHei" w:hAnsi="Arial" w:cs="Arial"/>
                <w:color w:val="000000" w:themeColor="text1"/>
                <w:kern w:val="0"/>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hAnsi="Arial" w:cs="Arial"/>
                <w:color w:val="000000" w:themeColor="text1"/>
                <w:kern w:val="0"/>
                <w:sz w:val="24"/>
                <w:szCs w:val="24"/>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500</w:t>
            </w: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82"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1000</w:t>
            </w:r>
          </w:p>
        </w:tc>
      </w:tr>
      <w:tr w:rsidR="00B169FA" w:rsidRPr="00B169FA" w:rsidTr="004C6BE5">
        <w:tc>
          <w:tcPr>
            <w:tcW w:w="2363" w:type="dxa"/>
            <w:gridSpan w:val="2"/>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mRNA</w:t>
            </w:r>
          </w:p>
        </w:tc>
        <w:tc>
          <w:tcPr>
            <w:tcW w:w="1060" w:type="dxa"/>
          </w:tcPr>
          <w:p w:rsidR="00B169FA" w:rsidRPr="00B169FA" w:rsidRDefault="00B169FA" w:rsidP="004C6BE5">
            <w:pPr>
              <w:pStyle w:val="ListParagraph"/>
              <w:adjustRightInd w:val="0"/>
              <w:spacing w:after="0" w:line="360" w:lineRule="auto"/>
              <w:ind w:leftChars="213" w:left="511"/>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pStyle w:val="ListParagraph"/>
              <w:adjustRightInd w:val="0"/>
              <w:spacing w:after="0" w:line="360" w:lineRule="auto"/>
              <w:ind w:leftChars="213" w:left="511"/>
              <w:jc w:val="center"/>
              <w:rPr>
                <w:rFonts w:ascii="Arial" w:eastAsia="Microsoft YaHei" w:hAnsi="Arial" w:cs="Arial"/>
                <w:color w:val="000000" w:themeColor="text1"/>
                <w:kern w:val="0"/>
                <w:sz w:val="24"/>
                <w:szCs w:val="24"/>
                <w:lang w:val="nl-NL"/>
              </w:rPr>
            </w:pPr>
          </w:p>
        </w:tc>
        <w:tc>
          <w:tcPr>
            <w:tcW w:w="1060"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(X)</w:t>
            </w:r>
          </w:p>
        </w:tc>
        <w:tc>
          <w:tcPr>
            <w:tcW w:w="1060"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150</w:t>
            </w:r>
          </w:p>
        </w:tc>
        <w:tc>
          <w:tcPr>
            <w:tcW w:w="1082" w:type="dxa"/>
          </w:tcPr>
          <w:p w:rsidR="00B169FA" w:rsidRPr="00B169FA" w:rsidRDefault="00B169FA" w:rsidP="004C6BE5">
            <w:pPr>
              <w:adjustRightInd w:val="0"/>
              <w:spacing w:line="360" w:lineRule="auto"/>
              <w:jc w:val="center"/>
              <w:rPr>
                <w:rFonts w:ascii="Arial" w:eastAsia="Microsoft YaHei" w:hAnsi="Arial" w:cs="Arial"/>
                <w:color w:val="000000" w:themeColor="text1"/>
                <w:kern w:val="0"/>
                <w:lang w:val="nl-NL"/>
              </w:rPr>
            </w:pPr>
            <w:r w:rsidRPr="00B169FA">
              <w:rPr>
                <w:rFonts w:ascii="Arial" w:eastAsia="Microsoft YaHei" w:hAnsi="Arial" w:cs="Arial"/>
                <w:color w:val="000000" w:themeColor="text1"/>
                <w:kern w:val="0"/>
                <w:lang w:val="nl-NL"/>
              </w:rPr>
              <w:t>1000</w:t>
            </w:r>
          </w:p>
        </w:tc>
      </w:tr>
    </w:tbl>
    <w:p w:rsidR="00B169FA" w:rsidRPr="00B169FA" w:rsidRDefault="00B169FA" w:rsidP="00B169FA">
      <w:pPr>
        <w:adjustRightInd w:val="0"/>
        <w:spacing w:line="360" w:lineRule="auto"/>
        <w:ind w:leftChars="213" w:left="511"/>
        <w:rPr>
          <w:rFonts w:ascii="Arial" w:hAnsi="Arial" w:cs="Arial"/>
          <w:color w:val="000000" w:themeColor="text1"/>
          <w:lang w:val="nl-NL"/>
        </w:rPr>
      </w:pPr>
    </w:p>
    <w:p w:rsidR="00B169FA" w:rsidRPr="00B169FA" w:rsidRDefault="00B169FA" w:rsidP="00B169FA">
      <w:pPr>
        <w:adjustRightInd w:val="0"/>
        <w:spacing w:line="360" w:lineRule="auto"/>
        <w:ind w:leftChars="213" w:left="511"/>
        <w:rPr>
          <w:rFonts w:ascii="Arial" w:eastAsia="Microsoft YaHei" w:hAnsi="Arial" w:cs="Arial"/>
          <w:color w:val="000000" w:themeColor="text1"/>
          <w:lang w:val="nl-NL"/>
        </w:rPr>
      </w:pPr>
      <w:r w:rsidRPr="00B169FA">
        <w:rPr>
          <w:rFonts w:ascii="Arial" w:eastAsia="Microsoft YaHei" w:hAnsi="Arial" w:cs="Arial"/>
          <w:color w:val="000000" w:themeColor="text1"/>
          <w:lang w:val="nl-NL"/>
        </w:rPr>
        <w:t>Welke van onderstaande beweringen is NIET juist?</w:t>
      </w:r>
    </w:p>
    <w:p w:rsidR="00B169FA" w:rsidRPr="00B169FA" w:rsidRDefault="00B169FA" w:rsidP="00B169FA">
      <w:pPr>
        <w:pStyle w:val="ListParagraph"/>
        <w:adjustRightInd w:val="0"/>
        <w:spacing w:after="0" w:line="360" w:lineRule="auto"/>
        <w:ind w:left="426"/>
        <w:textAlignment w:val="baseline"/>
        <w:rPr>
          <w:rFonts w:ascii="Arial" w:eastAsia="Microsoft YaHei" w:hAnsi="Arial" w:cs="Arial"/>
          <w:color w:val="000000" w:themeColor="text1"/>
          <w:sz w:val="24"/>
          <w:szCs w:val="24"/>
          <w:lang w:val="nl-NL"/>
        </w:rPr>
      </w:pPr>
      <w:r w:rsidRPr="00B169FA">
        <w:rPr>
          <w:rFonts w:ascii="Arial" w:hAnsi="Arial" w:cs="Arial"/>
          <w:color w:val="000000" w:themeColor="text1"/>
          <w:sz w:val="24"/>
          <w:szCs w:val="24"/>
          <w:lang w:val="nl-NL"/>
        </w:rPr>
        <w:t xml:space="preserve">(A) </w:t>
      </w:r>
      <w:r w:rsidRPr="00B169FA">
        <w:rPr>
          <w:rFonts w:ascii="Arial" w:eastAsia="Microsoft YaHei" w:hAnsi="Arial" w:cs="Arial"/>
          <w:color w:val="000000" w:themeColor="text1"/>
          <w:sz w:val="24"/>
          <w:szCs w:val="24"/>
          <w:lang w:val="nl-NL"/>
        </w:rPr>
        <w:t>X is gelijk aan 3</w:t>
      </w:r>
      <w:r w:rsidRPr="00B169FA">
        <w:rPr>
          <w:rFonts w:ascii="Arial" w:hAnsi="Arial" w:cs="Arial"/>
          <w:color w:val="000000" w:themeColor="text1"/>
          <w:sz w:val="24"/>
          <w:szCs w:val="24"/>
          <w:lang w:val="nl-NL"/>
        </w:rPr>
        <w:t>5</w:t>
      </w:r>
      <w:r w:rsidRPr="00B169FA">
        <w:rPr>
          <w:rFonts w:ascii="Arial" w:eastAsia="Microsoft YaHei" w:hAnsi="Arial" w:cs="Arial"/>
          <w:color w:val="000000" w:themeColor="text1"/>
          <w:sz w:val="24"/>
          <w:szCs w:val="24"/>
          <w:lang w:val="nl-NL"/>
        </w:rPr>
        <w:t>0.</w:t>
      </w:r>
    </w:p>
    <w:p w:rsidR="00B169FA" w:rsidRPr="00B169FA" w:rsidRDefault="00B169FA" w:rsidP="00B169FA">
      <w:pPr>
        <w:pStyle w:val="ListParagraph"/>
        <w:adjustRightInd w:val="0"/>
        <w:spacing w:after="0" w:line="360" w:lineRule="auto"/>
        <w:ind w:left="426"/>
        <w:textAlignment w:val="baseline"/>
        <w:rPr>
          <w:rFonts w:ascii="Arial" w:eastAsia="Microsoft YaHei" w:hAnsi="Arial" w:cs="Arial"/>
          <w:color w:val="000000" w:themeColor="text1"/>
          <w:sz w:val="24"/>
          <w:szCs w:val="24"/>
          <w:lang w:val="nl-NL"/>
        </w:rPr>
      </w:pPr>
      <w:r w:rsidRPr="00B169FA">
        <w:rPr>
          <w:rFonts w:ascii="Arial" w:hAnsi="Arial" w:cs="Arial"/>
          <w:color w:val="000000" w:themeColor="text1"/>
          <w:sz w:val="24"/>
          <w:szCs w:val="24"/>
          <w:lang w:val="nl-NL"/>
        </w:rPr>
        <w:t xml:space="preserve">(B) </w:t>
      </w:r>
      <w:r w:rsidRPr="00B169FA">
        <w:rPr>
          <w:rFonts w:ascii="Arial" w:eastAsia="Microsoft YaHei" w:hAnsi="Arial" w:cs="Arial"/>
          <w:color w:val="000000" w:themeColor="text1"/>
          <w:sz w:val="24"/>
          <w:szCs w:val="24"/>
          <w:lang w:val="nl-NL"/>
        </w:rPr>
        <w:t>De som van A+G in</w:t>
      </w:r>
      <w:r w:rsidRPr="00B169FA">
        <w:rPr>
          <w:rFonts w:ascii="Arial" w:hAnsi="Arial" w:cs="Arial"/>
          <w:color w:val="000000" w:themeColor="text1"/>
          <w:sz w:val="24"/>
          <w:szCs w:val="24"/>
          <w:lang w:val="nl-NL"/>
        </w:rPr>
        <w:t xml:space="preserve"> </w:t>
      </w:r>
      <w:r w:rsidRPr="00B169FA">
        <w:rPr>
          <w:rFonts w:ascii="Arial" w:eastAsia="Microsoft YaHei" w:hAnsi="Arial" w:cs="Arial"/>
          <w:color w:val="000000" w:themeColor="text1"/>
          <w:sz w:val="24"/>
          <w:szCs w:val="24"/>
          <w:lang w:val="nl-NL"/>
        </w:rPr>
        <w:t>streng I is 550.</w:t>
      </w:r>
    </w:p>
    <w:p w:rsidR="00B169FA" w:rsidRPr="00B169FA" w:rsidRDefault="00B169FA" w:rsidP="00B169FA">
      <w:pPr>
        <w:pStyle w:val="ListParagraph"/>
        <w:adjustRightInd w:val="0"/>
        <w:spacing w:after="0" w:line="360" w:lineRule="auto"/>
        <w:ind w:left="426"/>
        <w:textAlignment w:val="baseline"/>
        <w:rPr>
          <w:rFonts w:ascii="Arial" w:eastAsia="Microsoft YaHei" w:hAnsi="Arial" w:cs="Arial"/>
          <w:color w:val="000000" w:themeColor="text1"/>
          <w:sz w:val="24"/>
          <w:szCs w:val="24"/>
          <w:lang w:val="nl-NL"/>
        </w:rPr>
      </w:pPr>
      <w:r w:rsidRPr="00B169FA">
        <w:rPr>
          <w:rFonts w:ascii="Arial" w:hAnsi="Arial" w:cs="Arial"/>
          <w:color w:val="000000" w:themeColor="text1"/>
          <w:sz w:val="24"/>
          <w:szCs w:val="24"/>
          <w:lang w:val="nl-NL"/>
        </w:rPr>
        <w:t xml:space="preserve">(C) </w:t>
      </w:r>
      <w:r w:rsidRPr="00B169FA">
        <w:rPr>
          <w:rFonts w:ascii="Arial" w:eastAsia="Microsoft YaHei" w:hAnsi="Arial" w:cs="Arial"/>
          <w:color w:val="000000" w:themeColor="text1"/>
          <w:sz w:val="24"/>
          <w:szCs w:val="24"/>
          <w:lang w:val="nl-NL"/>
        </w:rPr>
        <w:t>Streng II is gebruikt als matrijs voor het mRNA.</w:t>
      </w:r>
    </w:p>
    <w:p w:rsidR="00B169FA" w:rsidRPr="00B169FA" w:rsidRDefault="00B169FA" w:rsidP="00B169FA">
      <w:pPr>
        <w:adjustRightInd w:val="0"/>
        <w:spacing w:line="360" w:lineRule="auto"/>
        <w:ind w:leftChars="213" w:left="511"/>
        <w:textAlignment w:val="baseline"/>
        <w:rPr>
          <w:rFonts w:ascii="Arial" w:eastAsia="Microsoft YaHei" w:hAnsi="Arial" w:cs="Arial"/>
          <w:color w:val="000000" w:themeColor="text1"/>
          <w:lang w:val="nl-NL"/>
        </w:rPr>
      </w:pPr>
      <w:r w:rsidRPr="00B169FA">
        <w:rPr>
          <w:rFonts w:ascii="Arial" w:eastAsia="Microsoft YaHei" w:hAnsi="Arial" w:cs="Arial"/>
          <w:color w:val="000000" w:themeColor="text1"/>
          <w:lang w:val="nl-NL"/>
        </w:rPr>
        <w:t>(D) Het totaal aantal waterstofbruggen tussen A en T in de dubbele streng bedraagt 400.</w:t>
      </w:r>
    </w:p>
    <w:p w:rsidR="004831BA" w:rsidRPr="00B169FA" w:rsidRDefault="004831BA">
      <w:pPr>
        <w:rPr>
          <w:rFonts w:ascii="Arial" w:hAnsi="Arial" w:cs="Arial"/>
          <w:lang w:val="nl-NL"/>
        </w:rPr>
      </w:pPr>
      <w:r w:rsidRPr="00B169FA">
        <w:rPr>
          <w:rFonts w:ascii="Arial" w:hAnsi="Arial" w:cs="Arial"/>
          <w:lang w:val="nl-NL"/>
        </w:rPr>
        <w:br w:type="page"/>
      </w:r>
    </w:p>
    <w:p w:rsidR="004831BA" w:rsidRDefault="004831BA">
      <w:pPr>
        <w:rPr>
          <w:rFonts w:ascii="Arial" w:hAnsi="Arial" w:cs="Arial"/>
          <w:lang w:val="nl-NL"/>
        </w:rPr>
      </w:pPr>
      <w:r>
        <w:rPr>
          <w:rFonts w:ascii="Arial" w:hAnsi="Arial" w:cs="Arial"/>
          <w:lang w:val="nl-NL"/>
        </w:rPr>
        <w:lastRenderedPageBreak/>
        <w:br w:type="page"/>
      </w:r>
    </w:p>
    <w:p w:rsidR="003A5A09" w:rsidRPr="004831BA" w:rsidRDefault="00A71587">
      <w:pPr>
        <w:rPr>
          <w:rFonts w:ascii="Arial" w:hAnsi="Arial" w:cs="Arial"/>
          <w:lang w:val="nl-NL"/>
        </w:rPr>
      </w:pPr>
      <w:r w:rsidRPr="004831BA">
        <w:rPr>
          <w:rFonts w:ascii="Arial" w:hAnsi="Arial" w:cs="Arial"/>
          <w:lang w:val="nl-NL"/>
        </w:rPr>
        <w:lastRenderedPageBreak/>
        <w:t>A</w:t>
      </w:r>
      <w:r w:rsidR="00AA35A9" w:rsidRPr="004831BA">
        <w:rPr>
          <w:rFonts w:ascii="Arial" w:hAnsi="Arial" w:cs="Arial"/>
          <w:lang w:val="nl-NL"/>
        </w:rPr>
        <w:t>ntwoord</w:t>
      </w:r>
    </w:p>
    <w:p w:rsidR="00AA35A9" w:rsidRDefault="00B169FA">
      <w:pPr>
        <w:rPr>
          <w:rFonts w:ascii="Arial" w:hAnsi="Arial" w:cs="Arial"/>
          <w:lang w:val="nl-NL"/>
        </w:rPr>
      </w:pPr>
      <w:r>
        <w:rPr>
          <w:rFonts w:ascii="Arial" w:hAnsi="Arial" w:cs="Arial"/>
          <w:lang w:val="nl-NL"/>
        </w:rPr>
        <w:t>A</w:t>
      </w:r>
    </w:p>
    <w:p w:rsidR="000F64E7" w:rsidRDefault="000F64E7">
      <w:pPr>
        <w:rPr>
          <w:rFonts w:ascii="Arial" w:hAnsi="Arial" w:cs="Arial"/>
          <w:lang w:val="nl-NL"/>
        </w:rPr>
      </w:pPr>
    </w:p>
    <w:p w:rsidR="000F64E7" w:rsidRDefault="000F64E7">
      <w:pPr>
        <w:rPr>
          <w:rFonts w:ascii="Arial" w:hAnsi="Arial" w:cs="Arial"/>
          <w:lang w:val="nl-NL"/>
        </w:rPr>
      </w:pPr>
      <w:r>
        <w:rPr>
          <w:rFonts w:ascii="Arial" w:hAnsi="Arial" w:cs="Arial"/>
          <w:lang w:val="nl-NL"/>
        </w:rPr>
        <w:t>Uitleg:</w:t>
      </w:r>
    </w:p>
    <w:p w:rsidR="008948F9" w:rsidRDefault="00B169FA">
      <w:pPr>
        <w:rPr>
          <w:rFonts w:ascii="Arial" w:hAnsi="Arial" w:cs="Arial"/>
          <w:color w:val="222222"/>
        </w:rPr>
      </w:pPr>
      <w:r w:rsidRPr="00B169FA">
        <w:rPr>
          <w:rFonts w:ascii="Arial" w:hAnsi="Arial" w:cs="Arial"/>
          <w:color w:val="222222"/>
        </w:rPr>
        <w:t>A bindt aan base T door twee waterstofbruggen en de base G aan base C met drie waterstofbruggen in dubbele DNA-strengen. Omdat de base verhouding van A + T / G + C = 1/4 in gegeven dubbele strengen, dan zou A + T  400 base</w:t>
      </w:r>
      <w:r w:rsidRPr="00B169FA">
        <w:rPr>
          <w:rFonts w:ascii="Arial" w:hAnsi="Arial" w:cs="Arial"/>
          <w:color w:val="222222"/>
          <w:lang w:val="nl-NL"/>
        </w:rPr>
        <w:t>n</w:t>
      </w:r>
      <w:r w:rsidRPr="00B169FA">
        <w:rPr>
          <w:rFonts w:ascii="Arial" w:hAnsi="Arial" w:cs="Arial"/>
          <w:color w:val="222222"/>
        </w:rPr>
        <w:t xml:space="preserve"> in dubbele DNA-strengen (2000 x 1/5 = 400) en G + C zou 1600 base</w:t>
      </w:r>
      <w:r w:rsidRPr="00B169FA">
        <w:rPr>
          <w:rFonts w:ascii="Arial" w:hAnsi="Arial" w:cs="Arial"/>
          <w:color w:val="222222"/>
          <w:lang w:val="nl-NL"/>
        </w:rPr>
        <w:t>n z</w:t>
      </w:r>
      <w:r>
        <w:rPr>
          <w:rFonts w:ascii="Arial" w:hAnsi="Arial" w:cs="Arial"/>
          <w:color w:val="222222"/>
          <w:lang w:val="nl-NL"/>
        </w:rPr>
        <w:t>ijn</w:t>
      </w:r>
      <w:r w:rsidRPr="00B169FA">
        <w:rPr>
          <w:rFonts w:ascii="Arial" w:hAnsi="Arial" w:cs="Arial"/>
          <w:color w:val="222222"/>
        </w:rPr>
        <w:t xml:space="preserve">. Het geeft aan dat A + T en G + C </w:t>
      </w:r>
      <w:r w:rsidRPr="00B169FA">
        <w:rPr>
          <w:rFonts w:ascii="Arial" w:hAnsi="Arial" w:cs="Arial"/>
          <w:color w:val="222222"/>
          <w:lang w:val="nl-NL"/>
        </w:rPr>
        <w:t xml:space="preserve">respectievelijk </w:t>
      </w:r>
      <w:r w:rsidRPr="00B169FA">
        <w:rPr>
          <w:rFonts w:ascii="Arial" w:hAnsi="Arial" w:cs="Arial"/>
          <w:color w:val="222222"/>
        </w:rPr>
        <w:t>op 200 en 800 base</w:t>
      </w:r>
      <w:r w:rsidRPr="00B169FA">
        <w:rPr>
          <w:rFonts w:ascii="Arial" w:hAnsi="Arial" w:cs="Arial"/>
          <w:color w:val="222222"/>
          <w:lang w:val="nl-NL"/>
        </w:rPr>
        <w:t>n</w:t>
      </w:r>
      <w:r w:rsidRPr="00B169FA">
        <w:rPr>
          <w:rFonts w:ascii="Arial" w:hAnsi="Arial" w:cs="Arial"/>
          <w:color w:val="222222"/>
        </w:rPr>
        <w:t xml:space="preserve"> in </w:t>
      </w:r>
      <w:r w:rsidRPr="00B169FA">
        <w:rPr>
          <w:rFonts w:ascii="Arial" w:hAnsi="Arial" w:cs="Arial"/>
          <w:color w:val="222222"/>
          <w:lang w:val="nl-NL"/>
        </w:rPr>
        <w:t>de</w:t>
      </w:r>
      <w:r w:rsidRPr="00B169FA">
        <w:rPr>
          <w:rFonts w:ascii="Arial" w:hAnsi="Arial" w:cs="Arial"/>
          <w:color w:val="222222"/>
        </w:rPr>
        <w:t xml:space="preserve"> streng</w:t>
      </w:r>
      <w:r w:rsidRPr="00B169FA">
        <w:rPr>
          <w:rFonts w:ascii="Arial" w:hAnsi="Arial" w:cs="Arial"/>
          <w:color w:val="222222"/>
          <w:lang w:val="nl-NL"/>
        </w:rPr>
        <w:t xml:space="preserve"> liggen</w:t>
      </w:r>
      <w:r w:rsidRPr="00B169FA">
        <w:rPr>
          <w:rFonts w:ascii="Arial" w:hAnsi="Arial" w:cs="Arial"/>
          <w:color w:val="222222"/>
        </w:rPr>
        <w:t xml:space="preserve">. Aangezien mRNA </w:t>
      </w:r>
      <w:r w:rsidRPr="00B169FA">
        <w:rPr>
          <w:rFonts w:ascii="Arial" w:hAnsi="Arial" w:cs="Arial"/>
          <w:color w:val="222222"/>
          <w:lang w:val="nl-NL"/>
        </w:rPr>
        <w:t>150 U bevat</w:t>
      </w:r>
      <w:r>
        <w:rPr>
          <w:rFonts w:ascii="Arial" w:hAnsi="Arial" w:cs="Arial"/>
          <w:color w:val="222222"/>
        </w:rPr>
        <w:t xml:space="preserve">, </w:t>
      </w:r>
      <w:r w:rsidRPr="00B169FA">
        <w:rPr>
          <w:rFonts w:ascii="Arial" w:hAnsi="Arial" w:cs="Arial"/>
          <w:color w:val="222222"/>
        </w:rPr>
        <w:t xml:space="preserve">moet </w:t>
      </w:r>
      <w:r w:rsidRPr="00B169FA">
        <w:rPr>
          <w:rFonts w:ascii="Arial" w:hAnsi="Arial" w:cs="Arial"/>
          <w:color w:val="222222"/>
          <w:lang w:val="nl-NL"/>
        </w:rPr>
        <w:t xml:space="preserve">de </w:t>
      </w:r>
      <w:r w:rsidRPr="00B169FA">
        <w:rPr>
          <w:rFonts w:ascii="Arial" w:hAnsi="Arial" w:cs="Arial"/>
          <w:color w:val="222222"/>
        </w:rPr>
        <w:t>DNA-streng met 150 A een matrijs streng</w:t>
      </w:r>
      <w:r w:rsidRPr="00B169FA">
        <w:rPr>
          <w:rFonts w:ascii="Arial" w:hAnsi="Arial" w:cs="Arial"/>
          <w:color w:val="222222"/>
          <w:lang w:val="nl-NL"/>
        </w:rPr>
        <w:t xml:space="preserve"> zijn</w:t>
      </w:r>
      <w:r w:rsidRPr="00B169FA">
        <w:rPr>
          <w:rFonts w:ascii="Arial" w:hAnsi="Arial" w:cs="Arial"/>
          <w:color w:val="222222"/>
        </w:rPr>
        <w:t xml:space="preserve">, dat is streng II. Op basis van die informatie kan </w:t>
      </w:r>
      <w:r w:rsidRPr="00B169FA">
        <w:rPr>
          <w:rFonts w:ascii="Arial" w:hAnsi="Arial" w:cs="Arial"/>
          <w:color w:val="222222"/>
          <w:lang w:val="nl-NL"/>
        </w:rPr>
        <w:t xml:space="preserve">de </w:t>
      </w:r>
      <w:r w:rsidRPr="00B169FA">
        <w:rPr>
          <w:rFonts w:ascii="Arial" w:hAnsi="Arial" w:cs="Arial"/>
          <w:color w:val="222222"/>
        </w:rPr>
        <w:t>tabel worden ingevuld met de juiste basen zoals hieronder</w:t>
      </w:r>
    </w:p>
    <w:p w:rsidR="008948F9" w:rsidRDefault="008948F9">
      <w:pPr>
        <w:rPr>
          <w:rFonts w:ascii="Arial" w:hAnsi="Arial" w:cs="Arial"/>
          <w:lang w:val="nl-NL"/>
        </w:rPr>
      </w:pPr>
    </w:p>
    <w:tbl>
      <w:tblPr>
        <w:tblStyle w:val="TableGrid"/>
        <w:tblW w:w="0" w:type="auto"/>
        <w:tblInd w:w="534" w:type="dxa"/>
        <w:tblLook w:val="04A0" w:firstRow="1" w:lastRow="0" w:firstColumn="1" w:lastColumn="0" w:noHBand="0" w:noVBand="1"/>
      </w:tblPr>
      <w:tblGrid>
        <w:gridCol w:w="1118"/>
        <w:gridCol w:w="1061"/>
        <w:gridCol w:w="1060"/>
        <w:gridCol w:w="1060"/>
        <w:gridCol w:w="1060"/>
        <w:gridCol w:w="1228"/>
        <w:gridCol w:w="1060"/>
        <w:gridCol w:w="1081"/>
      </w:tblGrid>
      <w:tr w:rsidR="00B169FA" w:rsidRPr="00133586" w:rsidTr="004C6BE5">
        <w:tc>
          <w:tcPr>
            <w:tcW w:w="1916" w:type="dxa"/>
            <w:gridSpan w:val="2"/>
            <w:vMerge w:val="restart"/>
            <w:tcBorders>
              <w:top w:val="single" w:sz="4" w:space="0" w:color="auto"/>
              <w:left w:val="single" w:sz="4" w:space="0" w:color="auto"/>
              <w:bottom w:val="single" w:sz="4" w:space="0" w:color="auto"/>
              <w:right w:val="single" w:sz="4" w:space="0" w:color="auto"/>
            </w:tcBorders>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p>
        </w:tc>
        <w:tc>
          <w:tcPr>
            <w:tcW w:w="6549" w:type="dxa"/>
            <w:gridSpan w:val="6"/>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Base composition (number)</w:t>
            </w:r>
          </w:p>
        </w:tc>
      </w:tr>
      <w:tr w:rsidR="00B169FA" w:rsidRPr="00133586" w:rsidTr="004C6BE5">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B169FA" w:rsidRPr="00133586" w:rsidRDefault="00B169FA" w:rsidP="004C6BE5">
            <w:pPr>
              <w:spacing w:line="276" w:lineRule="auto"/>
              <w:ind w:left="425"/>
              <w:rPr>
                <w:rFonts w:eastAsia="GulimChe"/>
                <w:color w:val="000000" w:themeColor="text1"/>
                <w:kern w:val="0"/>
                <w:sz w:val="22"/>
              </w:rPr>
            </w:pP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G</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A</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T</w:t>
            </w:r>
          </w:p>
        </w:tc>
        <w:tc>
          <w:tcPr>
            <w:tcW w:w="1228"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C</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U</w:t>
            </w:r>
          </w:p>
        </w:tc>
        <w:tc>
          <w:tcPr>
            <w:tcW w:w="108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Sum</w:t>
            </w:r>
          </w:p>
        </w:tc>
      </w:tr>
      <w:tr w:rsidR="00B169FA" w:rsidRPr="00133586" w:rsidTr="004C6BE5">
        <w:tc>
          <w:tcPr>
            <w:tcW w:w="855" w:type="dxa"/>
            <w:vMerge w:val="restart"/>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DNA</w:t>
            </w:r>
          </w:p>
        </w:tc>
        <w:tc>
          <w:tcPr>
            <w:tcW w:w="106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I</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150</w:t>
            </w:r>
          </w:p>
        </w:tc>
        <w:tc>
          <w:tcPr>
            <w:tcW w:w="1228"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300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w:t>
            </w:r>
          </w:p>
        </w:tc>
        <w:tc>
          <w:tcPr>
            <w:tcW w:w="108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1000</w:t>
            </w:r>
          </w:p>
        </w:tc>
      </w:tr>
      <w:tr w:rsidR="00B169FA" w:rsidRPr="00133586" w:rsidTr="004C6BE5">
        <w:tc>
          <w:tcPr>
            <w:tcW w:w="855" w:type="dxa"/>
            <w:vMerge/>
            <w:tcBorders>
              <w:top w:val="single" w:sz="4" w:space="0" w:color="auto"/>
              <w:left w:val="single" w:sz="4" w:space="0" w:color="auto"/>
              <w:bottom w:val="single" w:sz="4" w:space="0" w:color="auto"/>
              <w:right w:val="single" w:sz="4" w:space="0" w:color="auto"/>
            </w:tcBorders>
            <w:vAlign w:val="center"/>
            <w:hideMark/>
          </w:tcPr>
          <w:p w:rsidR="00B169FA" w:rsidRPr="00133586" w:rsidRDefault="00B169FA" w:rsidP="004C6BE5">
            <w:pPr>
              <w:spacing w:line="276" w:lineRule="auto"/>
              <w:ind w:left="425"/>
              <w:rPr>
                <w:rFonts w:eastAsia="GulimChe"/>
                <w:color w:val="000000" w:themeColor="text1"/>
                <w:kern w:val="0"/>
                <w:sz w:val="22"/>
              </w:rPr>
            </w:pPr>
          </w:p>
        </w:tc>
        <w:tc>
          <w:tcPr>
            <w:tcW w:w="106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II</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300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150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w:t>
            </w:r>
          </w:p>
        </w:tc>
        <w:tc>
          <w:tcPr>
            <w:tcW w:w="1228"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w:t>
            </w:r>
          </w:p>
        </w:tc>
        <w:tc>
          <w:tcPr>
            <w:tcW w:w="108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1000</w:t>
            </w:r>
          </w:p>
        </w:tc>
      </w:tr>
      <w:tr w:rsidR="00B169FA" w:rsidRPr="00133586" w:rsidTr="004C6BE5">
        <w:tc>
          <w:tcPr>
            <w:tcW w:w="1916" w:type="dxa"/>
            <w:gridSpan w:val="2"/>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mRNA</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50</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150</w:t>
            </w:r>
          </w:p>
        </w:tc>
        <w:tc>
          <w:tcPr>
            <w:tcW w:w="1228"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( 300 )</w:t>
            </w:r>
          </w:p>
        </w:tc>
        <w:tc>
          <w:tcPr>
            <w:tcW w:w="1060"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150</w:t>
            </w:r>
          </w:p>
        </w:tc>
        <w:tc>
          <w:tcPr>
            <w:tcW w:w="1081" w:type="dxa"/>
            <w:tcBorders>
              <w:top w:val="single" w:sz="4" w:space="0" w:color="auto"/>
              <w:left w:val="single" w:sz="4" w:space="0" w:color="auto"/>
              <w:bottom w:val="single" w:sz="4" w:space="0" w:color="auto"/>
              <w:right w:val="single" w:sz="4" w:space="0" w:color="auto"/>
            </w:tcBorders>
            <w:hideMark/>
          </w:tcPr>
          <w:p w:rsidR="00B169FA" w:rsidRPr="00133586" w:rsidRDefault="00B169FA" w:rsidP="004C6BE5">
            <w:pPr>
              <w:pStyle w:val="ListParagraph"/>
              <w:adjustRightInd w:val="0"/>
              <w:spacing w:after="0"/>
              <w:ind w:left="425"/>
              <w:rPr>
                <w:rFonts w:ascii="Times New Roman" w:eastAsia="GulimChe" w:hAnsi="Times New Roman"/>
                <w:color w:val="000000" w:themeColor="text1"/>
                <w:kern w:val="0"/>
              </w:rPr>
            </w:pPr>
            <w:r w:rsidRPr="00133586">
              <w:rPr>
                <w:rFonts w:ascii="Times New Roman" w:eastAsia="GulimChe" w:hAnsi="Times New Roman"/>
                <w:color w:val="000000" w:themeColor="text1"/>
                <w:kern w:val="0"/>
              </w:rPr>
              <w:t>1000</w:t>
            </w:r>
          </w:p>
        </w:tc>
      </w:tr>
    </w:tbl>
    <w:p w:rsidR="00B169FA" w:rsidRPr="004831BA" w:rsidRDefault="00B169FA">
      <w:pPr>
        <w:rPr>
          <w:rFonts w:ascii="Arial" w:hAnsi="Arial" w:cs="Arial"/>
          <w:lang w:val="nl-NL"/>
        </w:rPr>
      </w:pPr>
      <w:bookmarkStart w:id="0" w:name="_GoBack"/>
      <w:bookmarkEnd w:id="0"/>
    </w:p>
    <w:sectPr w:rsidR="00B169FA" w:rsidRPr="004831BA"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8B" w:rsidRDefault="00635F8B" w:rsidP="00AA35A9">
      <w:r>
        <w:separator/>
      </w:r>
    </w:p>
  </w:endnote>
  <w:endnote w:type="continuationSeparator" w:id="0">
    <w:p w:rsidR="00635F8B" w:rsidRDefault="00635F8B"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B169FA">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8B" w:rsidRDefault="00635F8B" w:rsidP="00AA35A9">
      <w:r>
        <w:separator/>
      </w:r>
    </w:p>
  </w:footnote>
  <w:footnote w:type="continuationSeparator" w:id="0">
    <w:p w:rsidR="00635F8B" w:rsidRDefault="00635F8B"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FA"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0F64E7">
      <w:rPr>
        <w:rFonts w:ascii="Arial" w:hAnsi="Arial" w:cs="Arial"/>
        <w:lang w:val="nl-NL"/>
      </w:rPr>
      <w:t>5</w:t>
    </w:r>
    <w:r w:rsidR="00E44063">
      <w:rPr>
        <w:rFonts w:ascii="Arial" w:hAnsi="Arial" w:cs="Arial"/>
        <w:lang w:val="nl-NL"/>
      </w:rPr>
      <w:t xml:space="preserve"> Bio </w:t>
    </w:r>
    <w:r w:rsidR="00B169FA">
      <w:rPr>
        <w:rFonts w:ascii="Arial" w:hAnsi="Arial" w:cs="Arial"/>
        <w:lang w:val="nl-N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13A30F6"/>
    <w:multiLevelType w:val="hybridMultilevel"/>
    <w:tmpl w:val="FC96BD8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F804CF"/>
    <w:multiLevelType w:val="hybridMultilevel"/>
    <w:tmpl w:val="47B2F98E"/>
    <w:lvl w:ilvl="0" w:tplc="DECCC992">
      <w:start w:val="1"/>
      <w:numFmt w:val="decimalEnclosedCircle"/>
      <w:lvlText w:val="%1"/>
      <w:lvlJc w:val="left"/>
      <w:pPr>
        <w:ind w:left="800" w:hanging="400"/>
      </w:pPr>
      <w:rPr>
        <w:rFonts w:ascii="GulimChe" w:eastAsia="GulimChe" w:hAnsi="GulimChe" w:hint="default"/>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41406"/>
    <w:multiLevelType w:val="hybridMultilevel"/>
    <w:tmpl w:val="9D30C8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3"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F0C2148"/>
    <w:multiLevelType w:val="hybridMultilevel"/>
    <w:tmpl w:val="E72E7526"/>
    <w:lvl w:ilvl="0" w:tplc="3D347768">
      <w:start w:val="5"/>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1"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2DE1B5A"/>
    <w:multiLevelType w:val="hybridMultilevel"/>
    <w:tmpl w:val="EB3016DC"/>
    <w:lvl w:ilvl="0" w:tplc="DECCC992">
      <w:start w:val="1"/>
      <w:numFmt w:val="decimalEnclosedCircle"/>
      <w:lvlText w:val="%1"/>
      <w:lvlJc w:val="left"/>
      <w:pPr>
        <w:ind w:left="800" w:hanging="400"/>
      </w:pPr>
      <w:rPr>
        <w:rFonts w:ascii="GulimChe" w:eastAsia="GulimChe" w:hAnsi="GulimChe"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6E65C8F"/>
    <w:multiLevelType w:val="hybridMultilevel"/>
    <w:tmpl w:val="B6043E60"/>
    <w:lvl w:ilvl="0" w:tplc="2C0A000F">
      <w:start w:val="1"/>
      <w:numFmt w:val="decimal"/>
      <w:lvlText w:val="%1."/>
      <w:lvlJc w:val="left"/>
      <w:pPr>
        <w:ind w:left="360" w:hanging="360"/>
      </w:pPr>
      <w:rPr>
        <w:rFonts w:hint="default"/>
      </w:rPr>
    </w:lvl>
    <w:lvl w:ilvl="1" w:tplc="5358B470">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0A43C6"/>
    <w:multiLevelType w:val="hybridMultilevel"/>
    <w:tmpl w:val="853E1220"/>
    <w:lvl w:ilvl="0" w:tplc="71CE4E6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1F43CF"/>
    <w:multiLevelType w:val="hybridMultilevel"/>
    <w:tmpl w:val="4BCAF71E"/>
    <w:lvl w:ilvl="0" w:tplc="2C0A0019">
      <w:start w:val="1"/>
      <w:numFmt w:val="lowerLetter"/>
      <w:lvlText w:val="%1."/>
      <w:lvlJc w:val="left"/>
      <w:pPr>
        <w:ind w:left="786" w:hanging="360"/>
      </w:pPr>
      <w:rPr>
        <w:rFonts w:hint="default"/>
      </w:rPr>
    </w:lvl>
    <w:lvl w:ilvl="1" w:tplc="2C0A0019">
      <w:start w:val="1"/>
      <w:numFmt w:val="lowerLetter"/>
      <w:lvlText w:val="%2."/>
      <w:lvlJc w:val="left"/>
      <w:pPr>
        <w:ind w:left="1506" w:hanging="360"/>
      </w:pPr>
    </w:lvl>
    <w:lvl w:ilvl="2" w:tplc="2C0A001B">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1" w15:restartNumberingAfterBreak="0">
    <w:nsid w:val="4C3262A5"/>
    <w:multiLevelType w:val="hybridMultilevel"/>
    <w:tmpl w:val="58BA490E"/>
    <w:lvl w:ilvl="0" w:tplc="C20AAEB2">
      <w:start w:val="1"/>
      <w:numFmt w:val="upperLetter"/>
      <w:lvlText w:val="(%1)"/>
      <w:lvlJc w:val="left"/>
      <w:pPr>
        <w:ind w:left="786" w:hanging="360"/>
      </w:pPr>
      <w:rPr>
        <w:rFonts w:hint="default"/>
        <w:color w:val="000000" w:themeColor="text1"/>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2"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3"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DFF0540"/>
    <w:multiLevelType w:val="hybridMultilevel"/>
    <w:tmpl w:val="4790C3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0E825EB"/>
    <w:multiLevelType w:val="hybridMultilevel"/>
    <w:tmpl w:val="50CAE71E"/>
    <w:lvl w:ilvl="0" w:tplc="2C0A0019">
      <w:start w:val="1"/>
      <w:numFmt w:val="lowerLetter"/>
      <w:lvlText w:val="%1."/>
      <w:lvlJc w:val="left"/>
      <w:pPr>
        <w:ind w:left="1004" w:hanging="360"/>
      </w:pPr>
    </w:lvl>
    <w:lvl w:ilvl="1" w:tplc="2C0A0019">
      <w:start w:val="1"/>
      <w:numFmt w:val="lowerLetter"/>
      <w:lvlText w:val="%2."/>
      <w:lvlJc w:val="left"/>
      <w:pPr>
        <w:ind w:left="1724" w:hanging="360"/>
      </w:pPr>
    </w:lvl>
    <w:lvl w:ilvl="2" w:tplc="0FAEDB1C">
      <w:start w:val="14"/>
      <w:numFmt w:val="decimal"/>
      <w:lvlText w:val="%3."/>
      <w:lvlJc w:val="left"/>
      <w:pPr>
        <w:ind w:left="2624" w:hanging="360"/>
      </w:pPr>
      <w:rPr>
        <w:rFonts w:hint="default"/>
        <w:i/>
      </w:r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7" w15:restartNumberingAfterBreak="0">
    <w:nsid w:val="548B20E0"/>
    <w:multiLevelType w:val="hybridMultilevel"/>
    <w:tmpl w:val="F4B440F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42043AE"/>
    <w:multiLevelType w:val="hybridMultilevel"/>
    <w:tmpl w:val="6DC0D2AE"/>
    <w:lvl w:ilvl="0" w:tplc="B8228E12">
      <w:start w:val="8"/>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788732E2"/>
    <w:multiLevelType w:val="hybridMultilevel"/>
    <w:tmpl w:val="AF1E8966"/>
    <w:lvl w:ilvl="0" w:tplc="0C0A0019">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6"/>
  </w:num>
  <w:num w:numId="16">
    <w:abstractNumId w:val="7"/>
  </w:num>
  <w:num w:numId="17">
    <w:abstractNumId w:val="11"/>
  </w:num>
  <w:num w:numId="18">
    <w:abstractNumId w:val="43"/>
  </w:num>
  <w:num w:numId="19">
    <w:abstractNumId w:val="14"/>
  </w:num>
  <w:num w:numId="20">
    <w:abstractNumId w:val="28"/>
  </w:num>
  <w:num w:numId="21">
    <w:abstractNumId w:val="38"/>
  </w:num>
  <w:num w:numId="22">
    <w:abstractNumId w:val="29"/>
  </w:num>
  <w:num w:numId="23">
    <w:abstractNumId w:val="16"/>
  </w:num>
  <w:num w:numId="24">
    <w:abstractNumId w:val="20"/>
  </w:num>
  <w:num w:numId="25">
    <w:abstractNumId w:val="19"/>
  </w:num>
  <w:num w:numId="26">
    <w:abstractNumId w:val="0"/>
  </w:num>
  <w:num w:numId="27">
    <w:abstractNumId w:val="41"/>
  </w:num>
  <w:num w:numId="28">
    <w:abstractNumId w:val="21"/>
  </w:num>
  <w:num w:numId="29">
    <w:abstractNumId w:val="32"/>
  </w:num>
  <w:num w:numId="30">
    <w:abstractNumId w:val="12"/>
  </w:num>
  <w:num w:numId="31">
    <w:abstractNumId w:val="40"/>
  </w:num>
  <w:num w:numId="32">
    <w:abstractNumId w:val="25"/>
  </w:num>
  <w:num w:numId="33">
    <w:abstractNumId w:val="24"/>
  </w:num>
  <w:num w:numId="34">
    <w:abstractNumId w:val="27"/>
  </w:num>
  <w:num w:numId="35">
    <w:abstractNumId w:val="9"/>
  </w:num>
  <w:num w:numId="36">
    <w:abstractNumId w:val="23"/>
  </w:num>
  <w:num w:numId="37">
    <w:abstractNumId w:val="34"/>
  </w:num>
  <w:num w:numId="38">
    <w:abstractNumId w:val="36"/>
  </w:num>
  <w:num w:numId="39">
    <w:abstractNumId w:val="18"/>
  </w:num>
  <w:num w:numId="40">
    <w:abstractNumId w:val="1"/>
  </w:num>
  <w:num w:numId="41">
    <w:abstractNumId w:val="30"/>
  </w:num>
  <w:num w:numId="42">
    <w:abstractNumId w:val="37"/>
  </w:num>
  <w:num w:numId="43">
    <w:abstractNumId w:val="44"/>
  </w:num>
  <w:num w:numId="44">
    <w:abstractNumId w:val="46"/>
  </w:num>
  <w:num w:numId="45">
    <w:abstractNumId w:val="22"/>
  </w:num>
  <w:num w:numId="46">
    <w:abstractNumId w:val="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5D7D"/>
    <w:rsid w:val="000757EF"/>
    <w:rsid w:val="000C4C98"/>
    <w:rsid w:val="000F64E7"/>
    <w:rsid w:val="001124D1"/>
    <w:rsid w:val="0011588F"/>
    <w:rsid w:val="00163B35"/>
    <w:rsid w:val="00196906"/>
    <w:rsid w:val="001C5FFD"/>
    <w:rsid w:val="001E6E9A"/>
    <w:rsid w:val="00222CC8"/>
    <w:rsid w:val="002406F6"/>
    <w:rsid w:val="00256D0B"/>
    <w:rsid w:val="0025734C"/>
    <w:rsid w:val="00261E94"/>
    <w:rsid w:val="0028789B"/>
    <w:rsid w:val="002D4ECD"/>
    <w:rsid w:val="00342271"/>
    <w:rsid w:val="003530EE"/>
    <w:rsid w:val="00366AC1"/>
    <w:rsid w:val="00377C20"/>
    <w:rsid w:val="003B10A6"/>
    <w:rsid w:val="003C1B5A"/>
    <w:rsid w:val="003F4E66"/>
    <w:rsid w:val="00405AD0"/>
    <w:rsid w:val="00435C2B"/>
    <w:rsid w:val="00451E17"/>
    <w:rsid w:val="00466F4A"/>
    <w:rsid w:val="004738EE"/>
    <w:rsid w:val="004748B1"/>
    <w:rsid w:val="004831BA"/>
    <w:rsid w:val="005159EE"/>
    <w:rsid w:val="00530029"/>
    <w:rsid w:val="0053035C"/>
    <w:rsid w:val="00540299"/>
    <w:rsid w:val="00555855"/>
    <w:rsid w:val="00590645"/>
    <w:rsid w:val="005931B6"/>
    <w:rsid w:val="005A2ED5"/>
    <w:rsid w:val="005B2331"/>
    <w:rsid w:val="00617D1A"/>
    <w:rsid w:val="00635F8B"/>
    <w:rsid w:val="00636799"/>
    <w:rsid w:val="00681116"/>
    <w:rsid w:val="00691BBF"/>
    <w:rsid w:val="00692479"/>
    <w:rsid w:val="006A348C"/>
    <w:rsid w:val="006D6BE9"/>
    <w:rsid w:val="00771416"/>
    <w:rsid w:val="007A5AD2"/>
    <w:rsid w:val="007B41D0"/>
    <w:rsid w:val="00802CC0"/>
    <w:rsid w:val="008403BC"/>
    <w:rsid w:val="008948F9"/>
    <w:rsid w:val="008D5B52"/>
    <w:rsid w:val="008E5922"/>
    <w:rsid w:val="008F23EE"/>
    <w:rsid w:val="00900FD5"/>
    <w:rsid w:val="0094124C"/>
    <w:rsid w:val="00942B94"/>
    <w:rsid w:val="009D230E"/>
    <w:rsid w:val="009D7786"/>
    <w:rsid w:val="009E31B2"/>
    <w:rsid w:val="009F2FD4"/>
    <w:rsid w:val="00A54B11"/>
    <w:rsid w:val="00A71587"/>
    <w:rsid w:val="00A823A4"/>
    <w:rsid w:val="00A95CC9"/>
    <w:rsid w:val="00AA35A9"/>
    <w:rsid w:val="00AB2073"/>
    <w:rsid w:val="00B169FA"/>
    <w:rsid w:val="00B41C86"/>
    <w:rsid w:val="00B87592"/>
    <w:rsid w:val="00BC26E4"/>
    <w:rsid w:val="00C02DC1"/>
    <w:rsid w:val="00C14D19"/>
    <w:rsid w:val="00C2048A"/>
    <w:rsid w:val="00C51F1E"/>
    <w:rsid w:val="00D25C17"/>
    <w:rsid w:val="00D44293"/>
    <w:rsid w:val="00D462DA"/>
    <w:rsid w:val="00D95886"/>
    <w:rsid w:val="00DE461B"/>
    <w:rsid w:val="00E154F4"/>
    <w:rsid w:val="00E34225"/>
    <w:rsid w:val="00E44063"/>
    <w:rsid w:val="00E52397"/>
    <w:rsid w:val="00E52CD4"/>
    <w:rsid w:val="00E53179"/>
    <w:rsid w:val="00EA2A10"/>
    <w:rsid w:val="00EB5AC8"/>
    <w:rsid w:val="00EB7F2A"/>
    <w:rsid w:val="00EC3803"/>
    <w:rsid w:val="00FA0A29"/>
    <w:rsid w:val="00FD5F54"/>
    <w:rsid w:val="00FE55B8"/>
    <w:rsid w:val="00FF0E92"/>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 w:type="paragraph" w:styleId="Caption">
    <w:name w:val="caption"/>
    <w:basedOn w:val="Normal"/>
    <w:next w:val="Normal"/>
    <w:uiPriority w:val="35"/>
    <w:unhideWhenUsed/>
    <w:qFormat/>
    <w:rsid w:val="00366AC1"/>
    <w:pPr>
      <w:widowControl w:val="0"/>
      <w:suppressAutoHyphens/>
    </w:pPr>
    <w:rPr>
      <w:rFonts w:ascii="Liberation Serif" w:eastAsia="DejaVu Sans" w:hAnsi="Liberation Serif" w:cs="Mangal"/>
      <w:b/>
      <w:bCs/>
      <w:kern w:val="1"/>
      <w:sz w:val="20"/>
      <w:szCs w:val="18"/>
      <w:lang w:val="es-AR" w:eastAsia="zh-CN" w:bidi="hi-IN"/>
    </w:rPr>
  </w:style>
  <w:style w:type="table" w:styleId="TableGrid">
    <w:name w:val="Table Grid"/>
    <w:basedOn w:val="TableNormal"/>
    <w:uiPriority w:val="59"/>
    <w:rsid w:val="000F64E7"/>
    <w:pPr>
      <w:jc w:val="both"/>
    </w:pPr>
    <w:rPr>
      <w:rFonts w:eastAsiaTheme="minorEastAsia" w:cs="Times New Roman"/>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B9F9-6D5B-46B6-802D-0D63CEF9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2017-01-17T11:48:00Z</dcterms:created>
  <dcterms:modified xsi:type="dcterms:W3CDTF">2017-01-17T11:54:00Z</dcterms:modified>
</cp:coreProperties>
</file>