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E7" w:rsidRPr="000F64E7" w:rsidRDefault="000F64E7" w:rsidP="000F64E7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De reactieketens en de reacties die betrokken zijn bij de </w:t>
      </w:r>
      <w:proofErr w:type="spellStart"/>
      <w:r w:rsidRPr="000F64E7">
        <w:rPr>
          <w:rFonts w:ascii="Arial" w:eastAsia="Microsoft YaHei" w:hAnsi="Arial" w:cs="Arial"/>
          <w:color w:val="000000" w:themeColor="text1"/>
          <w:lang w:val="nl-NL"/>
        </w:rPr>
        <w:t>stikstofkrinkloop</w:t>
      </w:r>
      <w:proofErr w:type="spellEnd"/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 zijn ingewikkeld. Onderstaande figuur geeft een aantal onderdelen van de stikstofkringloop weer.</w:t>
      </w:r>
    </w:p>
    <w:p w:rsidR="000F64E7" w:rsidRPr="000F64E7" w:rsidRDefault="000F64E7" w:rsidP="000F64E7">
      <w:pPr>
        <w:adjustRightInd w:val="0"/>
        <w:spacing w:line="360" w:lineRule="auto"/>
        <w:rPr>
          <w:rFonts w:ascii="Arial" w:eastAsia="GulimChe" w:hAnsi="Arial" w:cs="Arial"/>
          <w:color w:val="000000" w:themeColor="text1"/>
          <w:lang w:val="nl-NL"/>
        </w:rPr>
      </w:pPr>
    </w:p>
    <w:p w:rsidR="000F64E7" w:rsidRPr="000F64E7" w:rsidRDefault="000F64E7" w:rsidP="000F64E7">
      <w:pPr>
        <w:adjustRightInd w:val="0"/>
        <w:spacing w:line="360" w:lineRule="auto"/>
        <w:ind w:leftChars="213" w:left="511"/>
        <w:rPr>
          <w:rFonts w:ascii="Arial" w:eastAsia="GulimChe" w:hAnsi="Arial" w:cs="Arial"/>
          <w:color w:val="000000" w:themeColor="text1"/>
          <w:lang w:val="nl-NL"/>
        </w:rPr>
      </w:pPr>
      <w:r w:rsidRPr="000F64E7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84F4D" wp14:editId="7A870F51">
                <wp:simplePos x="0" y="0"/>
                <wp:positionH relativeFrom="column">
                  <wp:posOffset>3119902</wp:posOffset>
                </wp:positionH>
                <wp:positionV relativeFrom="paragraph">
                  <wp:posOffset>1631315</wp:posOffset>
                </wp:positionV>
                <wp:extent cx="287216" cy="181707"/>
                <wp:effectExtent l="0" t="0" r="17780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6" cy="181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E7" w:rsidRPr="00155CC7" w:rsidRDefault="000F64E7" w:rsidP="000F64E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4F4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5.65pt;margin-top:128.45pt;width:22.6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" fillcolor="white [3201]" strokecolor="white [3212]" strokeweight=".5pt">
                <v:textbox>
                  <w:txbxContent>
                    <w:p w:rsidR="000F64E7" w:rsidRPr="00155CC7" w:rsidRDefault="000F64E7" w:rsidP="000F64E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4E7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3882B" wp14:editId="476BA945">
                <wp:simplePos x="0" y="0"/>
                <wp:positionH relativeFrom="column">
                  <wp:posOffset>617708</wp:posOffset>
                </wp:positionH>
                <wp:positionV relativeFrom="paragraph">
                  <wp:posOffset>259813</wp:posOffset>
                </wp:positionV>
                <wp:extent cx="3944815" cy="2924077"/>
                <wp:effectExtent l="0" t="0" r="1778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815" cy="2924077"/>
                          <a:chOff x="0" y="0"/>
                          <a:chExt cx="3944815" cy="292407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96108" y="0"/>
                            <a:ext cx="1271954" cy="24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55143F" w:rsidRDefault="000F64E7" w:rsidP="000F64E7">
                              <w:pPr>
                                <w:rPr>
                                  <w:sz w:val="22"/>
                                </w:rPr>
                              </w:pPr>
                              <w:r w:rsidRPr="0055143F">
                                <w:rPr>
                                  <w:sz w:val="22"/>
                                </w:rPr>
                                <w:t>N</w:t>
                              </w:r>
                              <w:r w:rsidRPr="0055143F">
                                <w:rPr>
                                  <w:sz w:val="22"/>
                                  <w:vertAlign w:val="subscript"/>
                                </w:rPr>
                                <w:t>2</w:t>
                              </w:r>
                              <w:r w:rsidRPr="0055143F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55143F">
                                <w:rPr>
                                  <w:sz w:val="22"/>
                                </w:rPr>
                                <w:t>in</w:t>
                              </w:r>
                              <w:proofErr w:type="spellEnd"/>
                              <w:r w:rsidRPr="0055143F">
                                <w:rPr>
                                  <w:sz w:val="22"/>
                                </w:rPr>
                                <w:t xml:space="preserve"> de </w:t>
                              </w:r>
                              <w:proofErr w:type="spellStart"/>
                              <w:r w:rsidRPr="0055143F">
                                <w:rPr>
                                  <w:sz w:val="22"/>
                                </w:rPr>
                                <w:t>lucht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096108" y="679938"/>
                            <a:ext cx="808892" cy="24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55143F" w:rsidRDefault="000F64E7" w:rsidP="000F64E7">
                              <w:pPr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Producent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93277" y="1840523"/>
                            <a:ext cx="2039620" cy="234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155CC7" w:rsidRDefault="000F64E7" w:rsidP="000F64E7">
                              <w:pPr>
                                <w:rPr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Cs w:val="20"/>
                                </w:rPr>
                                <w:t>o</w:t>
                              </w:r>
                              <w:r w:rsidRPr="00155CC7">
                                <w:rPr>
                                  <w:szCs w:val="20"/>
                                </w:rPr>
                                <w:t>nder</w:t>
                              </w:r>
                              <w:proofErr w:type="spellEnd"/>
                              <w:r w:rsidRPr="00155CC7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55CC7">
                                <w:rPr>
                                  <w:szCs w:val="20"/>
                                </w:rPr>
                                <w:t>aerobe</w:t>
                              </w:r>
                              <w:proofErr w:type="spellEnd"/>
                              <w:r w:rsidRPr="00155CC7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55CC7">
                                <w:rPr>
                                  <w:szCs w:val="20"/>
                                </w:rPr>
                                <w:t>omstandigheden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05000" y="2678723"/>
                            <a:ext cx="2039815" cy="245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155CC7" w:rsidRDefault="000F64E7" w:rsidP="000F64E7">
                              <w:pPr>
                                <w:rPr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Cs w:val="20"/>
                                </w:rPr>
                                <w:t>o</w:t>
                              </w:r>
                              <w:r w:rsidRPr="00155CC7">
                                <w:rPr>
                                  <w:szCs w:val="20"/>
                                </w:rPr>
                                <w:t>nder</w:t>
                              </w:r>
                              <w:proofErr w:type="spellEnd"/>
                              <w:r w:rsidRPr="00155CC7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55CC7">
                                <w:rPr>
                                  <w:szCs w:val="20"/>
                                </w:rPr>
                                <w:t>anaerobe</w:t>
                              </w:r>
                              <w:proofErr w:type="spellEnd"/>
                              <w:r w:rsidRPr="00155CC7">
                                <w:rPr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55CC7">
                                <w:rPr>
                                  <w:szCs w:val="20"/>
                                </w:rPr>
                                <w:t>omstandigheden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862" y="1371600"/>
                            <a:ext cx="615462" cy="351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55143F" w:rsidRDefault="000F64E7" w:rsidP="000F64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>Organisch</w:t>
                              </w:r>
                              <w:proofErr w:type="spellEnd"/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>materiaal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1307123"/>
                            <a:ext cx="627184" cy="52646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862" y="2409092"/>
                            <a:ext cx="621177" cy="4630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4E7" w:rsidRPr="0055143F" w:rsidRDefault="000F64E7" w:rsidP="000F64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Verweerd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>rganisch</w:t>
                              </w:r>
                              <w:proofErr w:type="spellEnd"/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5143F">
                                <w:rPr>
                                  <w:sz w:val="16"/>
                                  <w:szCs w:val="16"/>
                                </w:rPr>
                                <w:t>materiaal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2373923"/>
                            <a:ext cx="626745" cy="5264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3882B" id="Group 8" o:spid="_x0000_s1027" style="position:absolute;left:0;text-align:left;margin-left:48.65pt;margin-top:20.45pt;width:310.6pt;height:230.25pt;z-index:251659264" coordsize="39448,2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">
                <v:shape id="Text Box 17" o:spid="_x0000_s1028" type="#_x0000_t202" style="position:absolute;left:10961;width:1271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0F64E7" w:rsidRPr="0055143F" w:rsidRDefault="000F64E7" w:rsidP="000F64E7">
                        <w:pPr>
                          <w:rPr>
                            <w:sz w:val="22"/>
                          </w:rPr>
                        </w:pPr>
                        <w:r w:rsidRPr="0055143F">
                          <w:rPr>
                            <w:sz w:val="22"/>
                          </w:rPr>
                          <w:t>N</w:t>
                        </w:r>
                        <w:r w:rsidRPr="0055143F">
                          <w:rPr>
                            <w:sz w:val="22"/>
                            <w:vertAlign w:val="subscript"/>
                          </w:rPr>
                          <w:t>2</w:t>
                        </w:r>
                        <w:r w:rsidRPr="0055143F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55143F">
                          <w:rPr>
                            <w:sz w:val="22"/>
                          </w:rPr>
                          <w:t>in</w:t>
                        </w:r>
                        <w:proofErr w:type="spellEnd"/>
                        <w:r w:rsidRPr="0055143F">
                          <w:rPr>
                            <w:sz w:val="22"/>
                          </w:rPr>
                          <w:t xml:space="preserve"> de </w:t>
                        </w:r>
                        <w:proofErr w:type="spellStart"/>
                        <w:r w:rsidRPr="0055143F">
                          <w:rPr>
                            <w:sz w:val="22"/>
                          </w:rPr>
                          <w:t>lucht</w:t>
                        </w:r>
                        <w:proofErr w:type="spellEnd"/>
                      </w:p>
                    </w:txbxContent>
                  </v:textbox>
                </v:shape>
                <v:shape id="Text Box 20" o:spid="_x0000_s1029" type="#_x0000_t202" style="position:absolute;left:10961;top:6799;width:8089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<v:textbox>
                    <w:txbxContent>
                      <w:p w:rsidR="000F64E7" w:rsidRPr="0055143F" w:rsidRDefault="000F64E7" w:rsidP="000F64E7">
                        <w:pPr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Producent</w:t>
                        </w:r>
                        <w:proofErr w:type="spellEnd"/>
                      </w:p>
                    </w:txbxContent>
                  </v:textbox>
                </v:shape>
                <v:shape id="Text Box 25" o:spid="_x0000_s1030" type="#_x0000_t202" style="position:absolute;left:18932;top:18405;width:20396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Us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O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v1LEAAAA2wAAAA8AAAAAAAAAAAAAAAAAmAIAAGRycy9k&#10;b3ducmV2LnhtbFBLBQYAAAAABAAEAPUAAACJAwAAAAA=&#10;" fillcolor="white [3201]" strokecolor="white [3212]" strokeweight=".5pt">
                  <v:textbox>
                    <w:txbxContent>
                      <w:p w:rsidR="000F64E7" w:rsidRPr="00155CC7" w:rsidRDefault="000F64E7" w:rsidP="000F64E7">
                        <w:pPr>
                          <w:rPr>
                            <w:szCs w:val="20"/>
                          </w:rPr>
                        </w:pPr>
                        <w:proofErr w:type="spellStart"/>
                        <w:r>
                          <w:rPr>
                            <w:szCs w:val="20"/>
                          </w:rPr>
                          <w:t>o</w:t>
                        </w:r>
                        <w:r w:rsidRPr="00155CC7">
                          <w:rPr>
                            <w:szCs w:val="20"/>
                          </w:rPr>
                          <w:t>nder</w:t>
                        </w:r>
                        <w:proofErr w:type="spellEnd"/>
                        <w:r w:rsidRPr="00155CC7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55CC7">
                          <w:rPr>
                            <w:szCs w:val="20"/>
                          </w:rPr>
                          <w:t>aerobe</w:t>
                        </w:r>
                        <w:proofErr w:type="spellEnd"/>
                        <w:r w:rsidRPr="00155CC7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55CC7">
                          <w:rPr>
                            <w:szCs w:val="20"/>
                          </w:rPr>
                          <w:t>omstandigheden</w:t>
                        </w:r>
                        <w:proofErr w:type="spellEnd"/>
                      </w:p>
                    </w:txbxContent>
                  </v:textbox>
                </v:shape>
                <v:shape id="Text Box 26" o:spid="_x0000_s1031" type="#_x0000_t202" style="position:absolute;left:19050;top:26787;width:2039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JcMA&#10;AADbAAAADwAAAGRycy9kb3ducmV2LnhtbESPX2vCQBDE3wW/w7GCb/XiH0RSTwmWothCqfrStyW3&#10;TUJzeyG3avz2PUHwcZiZ3zDLdedqdaE2VJ4NjEcJKOLc24oLA6fj+8sCVBBki7VnMnCjAOtVv7fE&#10;1Porf9PlIIWKEA4pGihFmlTrkJfkMIx8Qxy9X986lCjbQtsWrxHuaj1Jkrl2WHFcKLGhTUn53+Hs&#10;DOxnP/g2lQ+6CXdfWbZdNLPwacxw0GWvoIQ6eYYf7Z01MJnD/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hJcMAAADbAAAADwAAAAAAAAAAAAAAAACYAgAAZHJzL2Rv&#10;d25yZXYueG1sUEsFBgAAAAAEAAQA9QAAAIgDAAAAAA==&#10;" fillcolor="white [3201]" strokecolor="white [3212]" strokeweight=".5pt">
                  <v:textbox>
                    <w:txbxContent>
                      <w:p w:rsidR="000F64E7" w:rsidRPr="00155CC7" w:rsidRDefault="000F64E7" w:rsidP="000F64E7">
                        <w:pPr>
                          <w:rPr>
                            <w:szCs w:val="20"/>
                          </w:rPr>
                        </w:pPr>
                        <w:proofErr w:type="spellStart"/>
                        <w:r>
                          <w:rPr>
                            <w:szCs w:val="20"/>
                          </w:rPr>
                          <w:t>o</w:t>
                        </w:r>
                        <w:r w:rsidRPr="00155CC7">
                          <w:rPr>
                            <w:szCs w:val="20"/>
                          </w:rPr>
                          <w:t>nder</w:t>
                        </w:r>
                        <w:proofErr w:type="spellEnd"/>
                        <w:r w:rsidRPr="00155CC7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55CC7">
                          <w:rPr>
                            <w:szCs w:val="20"/>
                          </w:rPr>
                          <w:t>anaerobe</w:t>
                        </w:r>
                        <w:proofErr w:type="spellEnd"/>
                        <w:r w:rsidRPr="00155CC7">
                          <w:rPr>
                            <w:szCs w:val="20"/>
                          </w:rPr>
                          <w:t xml:space="preserve"> </w:t>
                        </w:r>
                        <w:proofErr w:type="spellStart"/>
                        <w:r w:rsidRPr="00155CC7">
                          <w:rPr>
                            <w:szCs w:val="20"/>
                          </w:rPr>
                          <w:t>omstandigheden</w:t>
                        </w:r>
                        <w:proofErr w:type="spellEnd"/>
                      </w:p>
                    </w:txbxContent>
                  </v:textbox>
                </v:shape>
                <v:shape id="Text Box 27" o:spid="_x0000_s1032" type="#_x0000_t202" style="position:absolute;left:58;top:13716;width:6155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    <v:textbox>
                    <w:txbxContent>
                      <w:p w:rsidR="000F64E7" w:rsidRPr="0055143F" w:rsidRDefault="000F64E7" w:rsidP="000F64E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5143F">
                          <w:rPr>
                            <w:sz w:val="16"/>
                            <w:szCs w:val="16"/>
                          </w:rPr>
                          <w:t>Organisch</w:t>
                        </w:r>
                        <w:proofErr w:type="spellEnd"/>
                        <w:r w:rsidRPr="0055143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5143F">
                          <w:rPr>
                            <w:sz w:val="16"/>
                            <w:szCs w:val="16"/>
                          </w:rPr>
                          <w:t>materiaal</w:t>
                        </w:r>
                        <w:proofErr w:type="spellEnd"/>
                      </w:p>
                    </w:txbxContent>
                  </v:textbox>
                </v:shape>
                <v:oval id="Oval 28" o:spid="_x0000_s1033" style="position:absolute;top:13071;width:6271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  <v:shape id="Text Box 29" o:spid="_x0000_s1034" type="#_x0000_t202" style="position:absolute;left:58;top:24090;width:6212;height:4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0F64E7" w:rsidRPr="0055143F" w:rsidRDefault="000F64E7" w:rsidP="000F64E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Verweerd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55143F">
                          <w:rPr>
                            <w:sz w:val="16"/>
                            <w:szCs w:val="16"/>
                          </w:rPr>
                          <w:t>rganisch</w:t>
                        </w:r>
                        <w:proofErr w:type="spellEnd"/>
                        <w:r w:rsidRPr="0055143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5143F">
                          <w:rPr>
                            <w:sz w:val="16"/>
                            <w:szCs w:val="16"/>
                          </w:rPr>
                          <w:t>materiaal</w:t>
                        </w:r>
                        <w:proofErr w:type="spellEnd"/>
                      </w:p>
                    </w:txbxContent>
                  </v:textbox>
                </v:shape>
                <v:oval id="Oval 31" o:spid="_x0000_s1035" style="position:absolute;top:23739;width:6267;height:5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Pr="000F64E7">
        <w:rPr>
          <w:rFonts w:ascii="Arial" w:hAnsi="Arial" w:cs="Arial"/>
          <w:noProof/>
          <w:lang w:val="nl-NL" w:eastAsia="nl-NL"/>
        </w:rPr>
        <w:drawing>
          <wp:inline distT="0" distB="0" distL="0" distR="0" wp14:anchorId="08499922" wp14:editId="0A845165">
            <wp:extent cx="4391025" cy="3390900"/>
            <wp:effectExtent l="0" t="0" r="9525" b="0"/>
            <wp:docPr id="101" name="그림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E7" w:rsidRPr="000F64E7" w:rsidRDefault="000F64E7" w:rsidP="000F64E7">
      <w:pPr>
        <w:adjustRightInd w:val="0"/>
        <w:spacing w:line="360" w:lineRule="auto"/>
        <w:ind w:leftChars="213" w:left="511"/>
        <w:rPr>
          <w:rFonts w:ascii="Arial" w:eastAsia="GulimChe" w:hAnsi="Arial" w:cs="Arial"/>
          <w:color w:val="000000" w:themeColor="text1"/>
          <w:kern w:val="24"/>
          <w:lang w:val="nl-NL"/>
        </w:rPr>
      </w:pPr>
    </w:p>
    <w:p w:rsidR="000F64E7" w:rsidRPr="000F64E7" w:rsidRDefault="000F64E7" w:rsidP="000F64E7">
      <w:pPr>
        <w:pStyle w:val="ListParagraph"/>
        <w:spacing w:after="0" w:line="360" w:lineRule="auto"/>
        <w:ind w:leftChars="213" w:left="511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0F64E7">
        <w:rPr>
          <w:rFonts w:ascii="Arial" w:hAnsi="Arial" w:cs="Arial"/>
          <w:color w:val="000000" w:themeColor="text1"/>
          <w:sz w:val="24"/>
          <w:szCs w:val="24"/>
          <w:lang w:val="nl-NL"/>
        </w:rPr>
        <w:t>In het kader staat een aantal uitspraken. Kruis het antwoord aan, waarin alle uitspraken juist zijn.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0F64E7" w:rsidRPr="000F64E7" w:rsidTr="004C6BE5">
        <w:tc>
          <w:tcPr>
            <w:tcW w:w="8363" w:type="dxa"/>
          </w:tcPr>
          <w:p w:rsidR="000F64E7" w:rsidRPr="000F64E7" w:rsidRDefault="000F64E7" w:rsidP="000F64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Atmosferisch stikstof (N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vertAlign w:val="subscript"/>
                <w:lang w:val="nl-NL"/>
              </w:rPr>
              <w:t>2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) wordt vastgelegd in organisch stikstof door planten en mensen.</w:t>
            </w:r>
          </w:p>
          <w:p w:rsidR="000F64E7" w:rsidRPr="000F64E7" w:rsidRDefault="000F64E7" w:rsidP="000F64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X en Y zijn afbraakprocessen die gedaan worden door </w:t>
            </w:r>
            <w:proofErr w:type="spellStart"/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bacteria</w:t>
            </w:r>
            <w:proofErr w:type="spellEnd"/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.</w:t>
            </w:r>
          </w:p>
          <w:p w:rsidR="000F64E7" w:rsidRPr="000F64E7" w:rsidRDefault="000F64E7" w:rsidP="000F64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Z is een denitrificatieproces dat gedaan wordt door bacteriën.</w:t>
            </w:r>
          </w:p>
          <w:p w:rsidR="000F64E7" w:rsidRPr="000F64E7" w:rsidRDefault="000F64E7" w:rsidP="000F64E7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Planten zijn betrokken bij de omzetting van NH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vertAlign w:val="subscript"/>
                <w:lang w:val="nl-NL"/>
              </w:rPr>
              <w:t>4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vertAlign w:val="superscript"/>
                <w:lang w:val="nl-NL"/>
              </w:rPr>
              <w:t>+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en NO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vertAlign w:val="subscript"/>
                <w:lang w:val="nl-NL"/>
              </w:rPr>
              <w:t>3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vertAlign w:val="superscript"/>
                <w:lang w:val="nl-NL"/>
              </w:rPr>
              <w:t>-</w:t>
            </w:r>
            <w:r w:rsidRPr="000F64E7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 xml:space="preserve"> naar organisch stikstof nadat ze deze ionen hebben opgenomen. </w:t>
            </w:r>
          </w:p>
        </w:tc>
      </w:tr>
    </w:tbl>
    <w:p w:rsidR="000F64E7" w:rsidRPr="000F64E7" w:rsidRDefault="000F64E7" w:rsidP="000F64E7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</w:p>
    <w:p w:rsidR="000F64E7" w:rsidRPr="000F64E7" w:rsidRDefault="000F64E7" w:rsidP="000F64E7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u w:val="single"/>
          <w:lang w:val="nl-NL"/>
        </w:rPr>
      </w:pPr>
      <w:r w:rsidRPr="000F64E7">
        <w:rPr>
          <w:rFonts w:ascii="Arial" w:eastAsia="Batang" w:hAnsi="Arial" w:cs="Arial"/>
          <w:color w:val="000000" w:themeColor="text1"/>
          <w:lang w:val="nl-NL"/>
        </w:rPr>
        <w:t xml:space="preserve">(A)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0F64E7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>(B)</w:t>
      </w:r>
      <w:r w:rsidRPr="000F64E7">
        <w:rPr>
          <w:rFonts w:ascii="Arial" w:hAnsi="Arial" w:cs="Arial"/>
          <w:color w:val="000000" w:themeColor="text1"/>
          <w:lang w:val="nl-NL"/>
        </w:rPr>
        <w:t xml:space="preserve">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0F64E7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>(C)</w:t>
      </w:r>
      <w:r w:rsidRPr="000F64E7">
        <w:rPr>
          <w:rFonts w:ascii="Arial" w:hAnsi="Arial" w:cs="Arial"/>
          <w:color w:val="000000" w:themeColor="text1"/>
          <w:lang w:val="nl-NL"/>
        </w:rPr>
        <w:t xml:space="preserve">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0F64E7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>(D)</w:t>
      </w:r>
      <w:r w:rsidRPr="000F64E7">
        <w:rPr>
          <w:rFonts w:ascii="Arial" w:hAnsi="Arial" w:cs="Arial"/>
          <w:color w:val="000000" w:themeColor="text1"/>
          <w:lang w:val="nl-NL"/>
        </w:rPr>
        <w:t xml:space="preserve">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0F64E7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0F64E7">
        <w:rPr>
          <w:rFonts w:ascii="Cambria Math" w:eastAsia="Batang" w:hAnsi="Cambria Math" w:cs="Cambria Math"/>
          <w:color w:val="000000" w:themeColor="text1"/>
          <w:lang w:val="nl-NL"/>
        </w:rPr>
        <w:t>④</w:t>
      </w:r>
    </w:p>
    <w:p w:rsidR="004831BA" w:rsidRDefault="004831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4831BA" w:rsidRDefault="004831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lastRenderedPageBreak/>
        <w:t>A</w:t>
      </w:r>
      <w:r w:rsidR="00AA35A9" w:rsidRPr="004831BA">
        <w:rPr>
          <w:rFonts w:ascii="Arial" w:hAnsi="Arial" w:cs="Arial"/>
          <w:lang w:val="nl-NL"/>
        </w:rPr>
        <w:t>ntwoord</w:t>
      </w:r>
    </w:p>
    <w:p w:rsidR="00AA35A9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</w:p>
    <w:p w:rsidR="000F64E7" w:rsidRDefault="000F64E7">
      <w:pPr>
        <w:rPr>
          <w:rFonts w:ascii="Arial" w:hAnsi="Arial" w:cs="Arial"/>
          <w:lang w:val="nl-NL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0F64E7" w:rsidRPr="004831BA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222222"/>
        </w:rPr>
        <w:t xml:space="preserve">De </w:t>
      </w:r>
      <w:proofErr w:type="spellStart"/>
      <w:r>
        <w:rPr>
          <w:rFonts w:ascii="Arial" w:hAnsi="Arial" w:cs="Arial"/>
          <w:color w:val="222222"/>
        </w:rPr>
        <w:t>stikstof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bevestigd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organische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stiksto</w:t>
      </w:r>
      <w:r>
        <w:rPr>
          <w:rFonts w:ascii="Arial" w:hAnsi="Arial" w:cs="Arial"/>
          <w:color w:val="222222"/>
        </w:rPr>
        <w:t>f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bacteriën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Het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organisch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materiaal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wordt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afgebroken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ammoniak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door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bacteriën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Het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proces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E52397" w:rsidRPr="00E52397">
        <w:rPr>
          <w:rFonts w:ascii="Arial" w:hAnsi="Arial" w:cs="Arial"/>
          <w:color w:val="222222"/>
          <w:lang w:val="nl-NL"/>
        </w:rPr>
        <w:t>van de afbraak</w:t>
      </w:r>
      <w:r w:rsidR="00E52397">
        <w:rPr>
          <w:rFonts w:ascii="Arial" w:hAnsi="Arial" w:cs="Arial"/>
          <w:color w:val="222222"/>
          <w:lang w:val="nl-NL"/>
        </w:rPr>
        <w:t xml:space="preserve"> van ammoniak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nitriet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nitraat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door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bacteriën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E52397" w:rsidRPr="00E52397">
        <w:rPr>
          <w:rFonts w:ascii="Arial" w:hAnsi="Arial" w:cs="Arial"/>
          <w:color w:val="222222"/>
          <w:lang w:val="nl-NL"/>
        </w:rPr>
        <w:t xml:space="preserve">wordt </w:t>
      </w:r>
      <w:proofErr w:type="spellStart"/>
      <w:r>
        <w:rPr>
          <w:rFonts w:ascii="Arial" w:hAnsi="Arial" w:cs="Arial"/>
          <w:color w:val="222222"/>
        </w:rPr>
        <w:t>nitrificatie</w:t>
      </w:r>
      <w:proofErr w:type="spellEnd"/>
      <w:r w:rsidR="00E52397" w:rsidRPr="00E52397">
        <w:rPr>
          <w:rFonts w:ascii="Arial" w:hAnsi="Arial" w:cs="Arial"/>
          <w:color w:val="222222"/>
          <w:lang w:val="nl-NL"/>
        </w:rPr>
        <w:t xml:space="preserve"> genoemd</w:t>
      </w:r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Planten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zijn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producent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die</w:t>
      </w:r>
      <w:proofErr w:type="spellEnd"/>
      <w:r>
        <w:rPr>
          <w:rFonts w:ascii="Arial" w:hAnsi="Arial" w:cs="Arial"/>
          <w:color w:val="222222"/>
        </w:rPr>
        <w:t xml:space="preserve"> NH4 + </w:t>
      </w:r>
      <w:proofErr w:type="spellStart"/>
      <w:r>
        <w:rPr>
          <w:rFonts w:ascii="Arial" w:hAnsi="Arial" w:cs="Arial"/>
          <w:color w:val="222222"/>
        </w:rPr>
        <w:t>en</w:t>
      </w:r>
      <w:proofErr w:type="spellEnd"/>
      <w:r>
        <w:rPr>
          <w:rFonts w:ascii="Arial" w:hAnsi="Arial" w:cs="Arial"/>
          <w:color w:val="222222"/>
        </w:rPr>
        <w:t xml:space="preserve"> NO3 </w:t>
      </w:r>
      <w:r w:rsidR="00E52397" w:rsidRPr="00E52397">
        <w:rPr>
          <w:rFonts w:ascii="Arial" w:hAnsi="Arial" w:cs="Arial"/>
          <w:color w:val="222222"/>
          <w:lang w:val="nl-NL"/>
        </w:rPr>
        <w:t xml:space="preserve">opnemen </w:t>
      </w:r>
      <w:bookmarkStart w:id="0" w:name="_GoBack"/>
      <w:bookmarkEnd w:id="0"/>
      <w:proofErr w:type="spellStart"/>
      <w:r>
        <w:rPr>
          <w:rFonts w:ascii="Arial" w:hAnsi="Arial" w:cs="Arial"/>
          <w:color w:val="222222"/>
        </w:rPr>
        <w:t>om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organische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materialen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synthetiseren</w:t>
      </w:r>
      <w:proofErr w:type="spellEnd"/>
      <w:r>
        <w:rPr>
          <w:rFonts w:ascii="Arial" w:hAnsi="Arial" w:cs="Arial"/>
          <w:color w:val="222222"/>
        </w:rPr>
        <w:t>.</w:t>
      </w:r>
    </w:p>
    <w:sectPr w:rsidR="000F64E7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A9" w:rsidRDefault="001F2BA9" w:rsidP="00AA35A9">
      <w:r>
        <w:separator/>
      </w:r>
    </w:p>
  </w:endnote>
  <w:endnote w:type="continuationSeparator" w:id="0">
    <w:p w:rsidR="001F2BA9" w:rsidRDefault="001F2BA9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A9" w:rsidRDefault="001F2BA9" w:rsidP="00AA35A9">
      <w:r>
        <w:separator/>
      </w:r>
    </w:p>
  </w:footnote>
  <w:footnote w:type="continuationSeparator" w:id="0">
    <w:p w:rsidR="001F2BA9" w:rsidRDefault="001F2BA9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B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0F64E7">
      <w:rPr>
        <w:rFonts w:ascii="Arial" w:hAnsi="Arial" w:cs="Arial"/>
        <w:lang w:val="nl-N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2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1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6"/>
  </w:num>
  <w:num w:numId="17">
    <w:abstractNumId w:val="10"/>
  </w:num>
  <w:num w:numId="18">
    <w:abstractNumId w:val="41"/>
  </w:num>
  <w:num w:numId="19">
    <w:abstractNumId w:val="13"/>
  </w:num>
  <w:num w:numId="20">
    <w:abstractNumId w:val="27"/>
  </w:num>
  <w:num w:numId="21">
    <w:abstractNumId w:val="36"/>
  </w:num>
  <w:num w:numId="22">
    <w:abstractNumId w:val="28"/>
  </w:num>
  <w:num w:numId="23">
    <w:abstractNumId w:val="15"/>
  </w:num>
  <w:num w:numId="24">
    <w:abstractNumId w:val="19"/>
  </w:num>
  <w:num w:numId="25">
    <w:abstractNumId w:val="18"/>
  </w:num>
  <w:num w:numId="26">
    <w:abstractNumId w:val="0"/>
  </w:num>
  <w:num w:numId="27">
    <w:abstractNumId w:val="39"/>
  </w:num>
  <w:num w:numId="28">
    <w:abstractNumId w:val="20"/>
  </w:num>
  <w:num w:numId="29">
    <w:abstractNumId w:val="30"/>
  </w:num>
  <w:num w:numId="30">
    <w:abstractNumId w:val="11"/>
  </w:num>
  <w:num w:numId="31">
    <w:abstractNumId w:val="38"/>
  </w:num>
  <w:num w:numId="32">
    <w:abstractNumId w:val="24"/>
  </w:num>
  <w:num w:numId="33">
    <w:abstractNumId w:val="23"/>
  </w:num>
  <w:num w:numId="34">
    <w:abstractNumId w:val="26"/>
  </w:num>
  <w:num w:numId="35">
    <w:abstractNumId w:val="8"/>
  </w:num>
  <w:num w:numId="36">
    <w:abstractNumId w:val="22"/>
  </w:num>
  <w:num w:numId="37">
    <w:abstractNumId w:val="32"/>
  </w:num>
  <w:num w:numId="38">
    <w:abstractNumId w:val="34"/>
  </w:num>
  <w:num w:numId="39">
    <w:abstractNumId w:val="17"/>
  </w:num>
  <w:num w:numId="40">
    <w:abstractNumId w:val="1"/>
  </w:num>
  <w:num w:numId="41">
    <w:abstractNumId w:val="29"/>
  </w:num>
  <w:num w:numId="42">
    <w:abstractNumId w:val="35"/>
  </w:num>
  <w:num w:numId="43">
    <w:abstractNumId w:val="42"/>
  </w:num>
  <w:num w:numId="44">
    <w:abstractNumId w:val="4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0F64E7"/>
    <w:rsid w:val="001124D1"/>
    <w:rsid w:val="0011588F"/>
    <w:rsid w:val="00163B35"/>
    <w:rsid w:val="00196906"/>
    <w:rsid w:val="001C5FFD"/>
    <w:rsid w:val="001E6E9A"/>
    <w:rsid w:val="001F2BA9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C2048A"/>
    <w:rsid w:val="00C51F1E"/>
    <w:rsid w:val="00D25C17"/>
    <w:rsid w:val="00D44293"/>
    <w:rsid w:val="00D462DA"/>
    <w:rsid w:val="00D95886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2BF8-DE54-460C-BD7C-A0471F3E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2017-01-17T11:39:00Z</dcterms:created>
  <dcterms:modified xsi:type="dcterms:W3CDTF">2017-01-17T11:45:00Z</dcterms:modified>
</cp:coreProperties>
</file>