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7" w:rsidRPr="000324C8" w:rsidRDefault="00CA7C87" w:rsidP="00CA7C87">
      <w:pPr>
        <w:rPr>
          <w:rFonts w:cs="Arial"/>
          <w:iCs/>
          <w:color w:val="000000"/>
          <w:szCs w:val="24"/>
        </w:rPr>
      </w:pPr>
      <w:r w:rsidRPr="000324C8">
        <w:rPr>
          <w:rFonts w:cs="Arial"/>
          <w:iCs/>
          <w:color w:val="000000"/>
          <w:szCs w:val="24"/>
        </w:rPr>
        <w:t>Bekijk de onderstaande tabel met standaardelektrodepotentialen voor de redoxkoppels: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828"/>
      </w:tblGrid>
      <w:tr w:rsidR="00CA7C87" w:rsidRPr="000324C8" w:rsidTr="001156E9">
        <w:tc>
          <w:tcPr>
            <w:tcW w:w="1950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Koppel</w:t>
            </w:r>
          </w:p>
        </w:tc>
        <w:tc>
          <w:tcPr>
            <w:tcW w:w="3828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Standaardelektrodepotentiaal (V)</w:t>
            </w:r>
          </w:p>
        </w:tc>
      </w:tr>
      <w:tr w:rsidR="00CA7C87" w:rsidRPr="000324C8" w:rsidTr="001156E9">
        <w:tc>
          <w:tcPr>
            <w:tcW w:w="1950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Fe</w:t>
            </w:r>
            <w:r w:rsidRPr="000324C8">
              <w:rPr>
                <w:rFonts w:cs="Arial"/>
                <w:iCs/>
                <w:color w:val="000000"/>
                <w:szCs w:val="24"/>
                <w:vertAlign w:val="superscript"/>
              </w:rPr>
              <w:t>2+</w:t>
            </w:r>
            <w:r w:rsidRPr="000324C8">
              <w:rPr>
                <w:rFonts w:cs="Arial"/>
                <w:iCs/>
                <w:color w:val="000000"/>
                <w:szCs w:val="24"/>
              </w:rPr>
              <w:t xml:space="preserve"> / Fe</w:t>
            </w:r>
          </w:p>
        </w:tc>
        <w:tc>
          <w:tcPr>
            <w:tcW w:w="3828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-0,44</w:t>
            </w:r>
          </w:p>
        </w:tc>
      </w:tr>
      <w:tr w:rsidR="00CA7C87" w:rsidRPr="000324C8" w:rsidTr="001156E9">
        <w:tc>
          <w:tcPr>
            <w:tcW w:w="1950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Cu</w:t>
            </w:r>
            <w:r w:rsidRPr="000324C8">
              <w:rPr>
                <w:rFonts w:cs="Arial"/>
                <w:iCs/>
                <w:color w:val="000000"/>
                <w:szCs w:val="24"/>
                <w:vertAlign w:val="superscript"/>
              </w:rPr>
              <w:t>2+</w:t>
            </w:r>
            <w:r w:rsidRPr="000324C8">
              <w:rPr>
                <w:rFonts w:cs="Arial"/>
                <w:iCs/>
                <w:color w:val="000000"/>
                <w:szCs w:val="24"/>
              </w:rPr>
              <w:t xml:space="preserve"> / Cu</w:t>
            </w:r>
          </w:p>
        </w:tc>
        <w:tc>
          <w:tcPr>
            <w:tcW w:w="3828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+0,34</w:t>
            </w:r>
          </w:p>
        </w:tc>
      </w:tr>
      <w:tr w:rsidR="00CA7C87" w:rsidRPr="000324C8" w:rsidTr="001156E9">
        <w:tc>
          <w:tcPr>
            <w:tcW w:w="1950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Zn</w:t>
            </w:r>
            <w:r w:rsidRPr="000324C8">
              <w:rPr>
                <w:rFonts w:cs="Arial"/>
                <w:iCs/>
                <w:color w:val="000000"/>
                <w:szCs w:val="24"/>
                <w:vertAlign w:val="superscript"/>
              </w:rPr>
              <w:t>2+</w:t>
            </w:r>
            <w:r w:rsidRPr="000324C8">
              <w:rPr>
                <w:rFonts w:cs="Arial"/>
                <w:iCs/>
                <w:color w:val="000000"/>
                <w:szCs w:val="24"/>
              </w:rPr>
              <w:t xml:space="preserve"> / Zn</w:t>
            </w:r>
          </w:p>
        </w:tc>
        <w:tc>
          <w:tcPr>
            <w:tcW w:w="3828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-0,76</w:t>
            </w:r>
          </w:p>
        </w:tc>
      </w:tr>
      <w:tr w:rsidR="00CA7C87" w:rsidRPr="000324C8" w:rsidTr="001156E9">
        <w:tc>
          <w:tcPr>
            <w:tcW w:w="1950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Ag</w:t>
            </w:r>
            <w:r w:rsidRPr="000324C8">
              <w:rPr>
                <w:rFonts w:cs="Arial"/>
                <w:iCs/>
                <w:color w:val="000000"/>
                <w:szCs w:val="24"/>
                <w:vertAlign w:val="superscript"/>
              </w:rPr>
              <w:t>+</w:t>
            </w:r>
            <w:r w:rsidRPr="000324C8">
              <w:rPr>
                <w:rFonts w:cs="Arial"/>
                <w:iCs/>
                <w:color w:val="000000"/>
                <w:szCs w:val="24"/>
              </w:rPr>
              <w:t xml:space="preserve"> / Ag</w:t>
            </w:r>
          </w:p>
        </w:tc>
        <w:tc>
          <w:tcPr>
            <w:tcW w:w="3828" w:type="dxa"/>
            <w:shd w:val="clear" w:color="auto" w:fill="auto"/>
          </w:tcPr>
          <w:p w:rsidR="00CA7C87" w:rsidRPr="000324C8" w:rsidRDefault="00CA7C87" w:rsidP="001156E9">
            <w:pPr>
              <w:rPr>
                <w:rFonts w:cs="Arial"/>
                <w:iCs/>
                <w:color w:val="000000"/>
                <w:szCs w:val="24"/>
              </w:rPr>
            </w:pPr>
            <w:r w:rsidRPr="000324C8">
              <w:rPr>
                <w:rFonts w:cs="Arial"/>
                <w:iCs/>
                <w:color w:val="000000"/>
                <w:szCs w:val="24"/>
              </w:rPr>
              <w:t>+0,80</w:t>
            </w:r>
          </w:p>
        </w:tc>
      </w:tr>
    </w:tbl>
    <w:p w:rsidR="00CA7C87" w:rsidRPr="000324C8" w:rsidRDefault="00CA7C87" w:rsidP="00CA7C87">
      <w:pPr>
        <w:rPr>
          <w:rFonts w:cs="Arial"/>
          <w:iCs/>
          <w:color w:val="000000"/>
          <w:szCs w:val="24"/>
        </w:rPr>
      </w:pPr>
    </w:p>
    <w:p w:rsidR="00CA7C87" w:rsidRPr="000324C8" w:rsidRDefault="00CA7C87" w:rsidP="00CA7C87">
      <w:pPr>
        <w:rPr>
          <w:rFonts w:cs="Arial"/>
          <w:iCs/>
          <w:color w:val="000000"/>
          <w:szCs w:val="24"/>
        </w:rPr>
      </w:pPr>
      <w:r w:rsidRPr="000324C8">
        <w:rPr>
          <w:rFonts w:cs="Arial"/>
          <w:iCs/>
          <w:color w:val="000000"/>
          <w:szCs w:val="24"/>
        </w:rPr>
        <w:t xml:space="preserve">Welk van de onderstaande beweringen is waar, wanneer de genoemde deeltjes in een elektrochemische cel, uitgaande van standaardomstandigheden, met elkaar in contact worden gebracht? </w:t>
      </w:r>
    </w:p>
    <w:p w:rsidR="00CA7C87" w:rsidRPr="000324C8" w:rsidRDefault="00CA7C87" w:rsidP="00CA7C87">
      <w:pPr>
        <w:rPr>
          <w:rFonts w:cs="Arial"/>
          <w:iCs/>
          <w:color w:val="000000"/>
          <w:szCs w:val="24"/>
        </w:rPr>
      </w:pPr>
    </w:p>
    <w:p w:rsidR="00CA7C87" w:rsidRPr="00CA7C87" w:rsidRDefault="00CA7C87" w:rsidP="00CA7C87">
      <w:pPr>
        <w:ind w:left="709" w:hanging="425"/>
        <w:rPr>
          <w:rFonts w:cs="Arial"/>
          <w:iCs/>
          <w:color w:val="000000"/>
        </w:rPr>
      </w:pPr>
      <w:r w:rsidRPr="00CA7C87">
        <w:rPr>
          <w:rFonts w:cs="Arial"/>
          <w:iCs/>
          <w:color w:val="000000"/>
        </w:rPr>
        <w:t>A.</w:t>
      </w:r>
      <w:r w:rsidRPr="00CA7C87">
        <w:rPr>
          <w:rFonts w:cs="Arial"/>
          <w:iCs/>
          <w:color w:val="000000"/>
        </w:rPr>
        <w:tab/>
      </w:r>
      <w:r w:rsidRPr="00CA7C87">
        <w:rPr>
          <w:rFonts w:cs="Arial"/>
          <w:iCs/>
          <w:color w:val="000000"/>
        </w:rPr>
        <w:t>Fe</w:t>
      </w:r>
      <w:r w:rsidRPr="00CA7C87">
        <w:rPr>
          <w:rFonts w:cs="Arial"/>
          <w:iCs/>
          <w:color w:val="000000"/>
          <w:vertAlign w:val="superscript"/>
        </w:rPr>
        <w:t>2+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 wordt gereduceerd als het in contact gebracht wordt met Cu(s), Zn(s) en Ag(s)</w:t>
      </w:r>
    </w:p>
    <w:p w:rsidR="00CA7C87" w:rsidRPr="00CA7C87" w:rsidRDefault="00CA7C87" w:rsidP="00CA7C87">
      <w:pPr>
        <w:ind w:left="709" w:hanging="425"/>
        <w:rPr>
          <w:rFonts w:cs="Arial"/>
          <w:iCs/>
          <w:color w:val="000000"/>
        </w:rPr>
      </w:pPr>
      <w:r w:rsidRPr="00CA7C87">
        <w:rPr>
          <w:rFonts w:cs="Arial"/>
          <w:iCs/>
          <w:color w:val="000000"/>
        </w:rPr>
        <w:t>B.</w:t>
      </w:r>
      <w:r w:rsidRPr="00CA7C87">
        <w:rPr>
          <w:rFonts w:cs="Arial"/>
          <w:iCs/>
          <w:color w:val="000000"/>
        </w:rPr>
        <w:tab/>
      </w:r>
      <w:r w:rsidRPr="00CA7C87">
        <w:rPr>
          <w:rFonts w:cs="Arial"/>
          <w:iCs/>
          <w:color w:val="000000"/>
        </w:rPr>
        <w:t>Fe</w:t>
      </w:r>
      <w:r w:rsidRPr="00CA7C87">
        <w:rPr>
          <w:rFonts w:cs="Arial"/>
          <w:iCs/>
          <w:color w:val="000000"/>
          <w:vertAlign w:val="superscript"/>
        </w:rPr>
        <w:t>2+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 reageert als een oxidator als het in contact gebracht wordt met Ag(s) en Cu(s), en Fe(s) reageert als een reductor als het in contact gebracht wordt met Zn</w:t>
      </w:r>
      <w:r w:rsidRPr="00CA7C87">
        <w:rPr>
          <w:rFonts w:cs="Arial"/>
          <w:iCs/>
          <w:color w:val="000000"/>
          <w:vertAlign w:val="superscript"/>
        </w:rPr>
        <w:t>2+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</w:t>
      </w:r>
    </w:p>
    <w:p w:rsidR="00CA7C87" w:rsidRPr="00CA7C87" w:rsidRDefault="00CA7C87" w:rsidP="00CA7C87">
      <w:pPr>
        <w:ind w:left="709" w:hanging="425"/>
        <w:rPr>
          <w:rFonts w:cs="Arial"/>
          <w:iCs/>
          <w:color w:val="000000"/>
        </w:rPr>
      </w:pPr>
      <w:r w:rsidRPr="00CA7C87">
        <w:rPr>
          <w:rFonts w:cs="Arial"/>
          <w:iCs/>
          <w:color w:val="000000"/>
        </w:rPr>
        <w:t>C.</w:t>
      </w:r>
      <w:r w:rsidRPr="00CA7C87">
        <w:rPr>
          <w:rFonts w:cs="Arial"/>
          <w:iCs/>
          <w:color w:val="000000"/>
        </w:rPr>
        <w:tab/>
      </w:r>
      <w:r w:rsidRPr="00CA7C87">
        <w:rPr>
          <w:rFonts w:cs="Arial"/>
          <w:iCs/>
          <w:color w:val="000000"/>
        </w:rPr>
        <w:t>Fe(s) wordt geoxideerd als het contact gebracht wordt met Ag</w:t>
      </w:r>
      <w:r w:rsidRPr="00CA7C87">
        <w:rPr>
          <w:rFonts w:cs="Arial"/>
          <w:iCs/>
          <w:color w:val="000000"/>
          <w:vertAlign w:val="superscript"/>
        </w:rPr>
        <w:t>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 en Cu</w:t>
      </w:r>
      <w:r w:rsidRPr="00CA7C87">
        <w:rPr>
          <w:rFonts w:cs="Arial"/>
          <w:iCs/>
          <w:color w:val="000000"/>
          <w:vertAlign w:val="superscript"/>
        </w:rPr>
        <w:t>2+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), en Fe</w:t>
      </w:r>
      <w:r w:rsidRPr="00CA7C87">
        <w:rPr>
          <w:rFonts w:cs="Arial"/>
          <w:iCs/>
          <w:color w:val="000000"/>
          <w:vertAlign w:val="superscript"/>
        </w:rPr>
        <w:t>2+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 wordt gereduceerd als het in contact gebracht wordt met Zn(s)</w:t>
      </w:r>
    </w:p>
    <w:p w:rsidR="00CA7C87" w:rsidRPr="00CA7C87" w:rsidRDefault="00CA7C87" w:rsidP="00CA7C87">
      <w:pPr>
        <w:ind w:left="709" w:hanging="425"/>
        <w:rPr>
          <w:rFonts w:cs="Arial"/>
          <w:iCs/>
          <w:color w:val="000000"/>
          <w:sz w:val="2"/>
          <w:szCs w:val="2"/>
        </w:rPr>
      </w:pPr>
      <w:r w:rsidRPr="00CA7C87">
        <w:rPr>
          <w:rFonts w:cs="Arial"/>
          <w:iCs/>
          <w:color w:val="000000"/>
        </w:rPr>
        <w:t>D.</w:t>
      </w:r>
      <w:r w:rsidRPr="00CA7C87">
        <w:rPr>
          <w:rFonts w:cs="Arial"/>
          <w:iCs/>
          <w:color w:val="000000"/>
        </w:rPr>
        <w:tab/>
      </w:r>
      <w:r w:rsidRPr="00CA7C87">
        <w:rPr>
          <w:rFonts w:cs="Arial"/>
          <w:iCs/>
          <w:color w:val="000000"/>
        </w:rPr>
        <w:t>Fe(s) wordt geoxideerd als het in contact gebracht wordt met Zn</w:t>
      </w:r>
      <w:r w:rsidRPr="00CA7C87">
        <w:rPr>
          <w:rFonts w:cs="Arial"/>
          <w:iCs/>
          <w:color w:val="000000"/>
          <w:vertAlign w:val="superscript"/>
        </w:rPr>
        <w:t>2+</w:t>
      </w:r>
      <w:r w:rsidRPr="00CA7C87">
        <w:rPr>
          <w:rFonts w:cs="Arial"/>
          <w:iCs/>
          <w:color w:val="000000"/>
        </w:rPr>
        <w:t>(</w:t>
      </w:r>
      <w:proofErr w:type="spellStart"/>
      <w:r w:rsidRPr="00CA7C87">
        <w:rPr>
          <w:rFonts w:cs="Arial"/>
          <w:iCs/>
          <w:color w:val="000000"/>
        </w:rPr>
        <w:t>aq</w:t>
      </w:r>
      <w:proofErr w:type="spellEnd"/>
      <w:r w:rsidRPr="00CA7C87">
        <w:rPr>
          <w:rFonts w:cs="Arial"/>
          <w:iCs/>
          <w:color w:val="000000"/>
        </w:rPr>
        <w:t>)</w:t>
      </w:r>
    </w:p>
    <w:p w:rsidR="000324C8" w:rsidRPr="000324C8" w:rsidRDefault="000324C8">
      <w:pPr>
        <w:rPr>
          <w:rFonts w:cs="Arial"/>
        </w:rPr>
      </w:pPr>
    </w:p>
    <w:p w:rsidR="000324C8" w:rsidRPr="000324C8" w:rsidRDefault="000324C8">
      <w:pPr>
        <w:spacing w:after="200"/>
        <w:rPr>
          <w:rFonts w:cs="Arial"/>
        </w:rPr>
      </w:pPr>
      <w:r w:rsidRPr="000324C8">
        <w:rPr>
          <w:rFonts w:cs="Arial"/>
        </w:rPr>
        <w:br w:type="page"/>
      </w:r>
    </w:p>
    <w:p w:rsidR="000324C8" w:rsidRPr="000324C8" w:rsidRDefault="000324C8">
      <w:pPr>
        <w:spacing w:after="200"/>
        <w:rPr>
          <w:rFonts w:cs="Arial"/>
        </w:rPr>
      </w:pPr>
      <w:r w:rsidRPr="000324C8">
        <w:rPr>
          <w:rFonts w:cs="Arial"/>
        </w:rPr>
        <w:lastRenderedPageBreak/>
        <w:br w:type="page"/>
      </w:r>
    </w:p>
    <w:p w:rsidR="000324C8" w:rsidRPr="000324C8" w:rsidRDefault="000324C8" w:rsidP="00CA7C87">
      <w:pPr>
        <w:rPr>
          <w:rFonts w:cs="Arial"/>
          <w:shd w:val="clear" w:color="auto" w:fill="FFFFFF"/>
        </w:rPr>
      </w:pPr>
      <w:proofErr w:type="spellStart"/>
      <w:r w:rsidRPr="000324C8">
        <w:rPr>
          <w:rFonts w:cs="Arial"/>
          <w:b/>
        </w:rPr>
        <w:lastRenderedPageBreak/>
        <w:t>Answer</w:t>
      </w:r>
      <w:proofErr w:type="spellEnd"/>
      <w:r w:rsidRPr="000324C8">
        <w:rPr>
          <w:rFonts w:cs="Arial"/>
          <w:b/>
        </w:rPr>
        <w:t>:</w:t>
      </w:r>
      <w:r w:rsidR="00CA7C87">
        <w:rPr>
          <w:rFonts w:cs="Arial"/>
          <w:b/>
        </w:rPr>
        <w:t xml:space="preserve"> C</w:t>
      </w:r>
      <w:bookmarkStart w:id="0" w:name="_GoBack"/>
      <w:bookmarkEnd w:id="0"/>
    </w:p>
    <w:p w:rsidR="000324C8" w:rsidRPr="000324C8" w:rsidRDefault="000324C8">
      <w:pPr>
        <w:rPr>
          <w:rFonts w:cs="Arial"/>
        </w:rPr>
      </w:pPr>
    </w:p>
    <w:sectPr w:rsidR="000324C8" w:rsidRPr="0003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07"/>
    <w:multiLevelType w:val="hybridMultilevel"/>
    <w:tmpl w:val="13DEA360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8"/>
    <w:rsid w:val="00017AD6"/>
    <w:rsid w:val="000324C8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A7C87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C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C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754</Characters>
  <Application>Microsoft Office Word</Application>
  <DocSecurity>0</DocSecurity>
  <Lines>6</Lines>
  <Paragraphs>1</Paragraphs>
  <ScaleCrop>false</ScaleCrop>
  <Company>CnCZ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2016-11-24T16:19:00Z</dcterms:modified>
</cp:coreProperties>
</file>