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24" w:rsidRDefault="00753C24" w:rsidP="00753C24">
      <w:r w:rsidRPr="000D5B1B">
        <w:rPr>
          <w:color w:val="000000"/>
        </w:rPr>
        <w:t xml:space="preserve">Een rubberen slang met een lengte van </w:t>
      </w:r>
      <w:smartTag w:uri="urn:schemas-microsoft-com:office:smarttags" w:element="metricconverter">
        <w:smartTagPr>
          <w:attr w:name="ProductID" w:val="0,750 m"/>
        </w:smartTagPr>
        <w:r w:rsidRPr="000D5B1B">
          <w:t>0,750 m</w:t>
        </w:r>
      </w:smartTag>
      <w:r w:rsidRPr="000D5B1B">
        <w:t xml:space="preserve"> is met een uiteinde bevestigd aan het plafond.</w:t>
      </w:r>
      <w:r>
        <w:t xml:space="preserve"> </w:t>
      </w:r>
      <w:r w:rsidRPr="000D5B1B">
        <w:t xml:space="preserve">Het blijkt dat de slang </w:t>
      </w:r>
      <w:smartTag w:uri="urn:schemas-microsoft-com:office:smarttags" w:element="metricconverter">
        <w:smartTagPr>
          <w:attr w:name="ProductID" w:val="10,0 cm"/>
        </w:smartTagPr>
        <w:r w:rsidRPr="000D5B1B">
          <w:t>10,0 cm</w:t>
        </w:r>
      </w:smartTag>
      <w:r>
        <w:t xml:space="preserve"> verder uitrekt nadat </w:t>
      </w:r>
      <w:r w:rsidRPr="000D5B1B">
        <w:t xml:space="preserve">een kleine bal van </w:t>
      </w:r>
      <w:smartTag w:uri="urn:schemas-microsoft-com:office:smarttags" w:element="metricconverter">
        <w:smartTagPr>
          <w:attr w:name="ProductID" w:val="0,100 kg"/>
        </w:smartTagPr>
        <w:r w:rsidRPr="000D5B1B">
          <w:t>0,100 kg</w:t>
        </w:r>
      </w:smartTag>
      <w:r w:rsidRPr="000D5B1B">
        <w:t xml:space="preserve"> aan het andere uiteinde wordt gehangen en de slang weer in evenwicht </w:t>
      </w:r>
      <w:r>
        <w:t>(stil)</w:t>
      </w:r>
      <w:r w:rsidRPr="000D5B1B">
        <w:t>hangt. Vervolgens wordt de bal tegen</w:t>
      </w:r>
      <w:r>
        <w:t xml:space="preserve"> het plafond gehouden en vanuit stilstand</w:t>
      </w:r>
      <w:r w:rsidRPr="000D5B1B">
        <w:t xml:space="preserve"> losgelaten. Wat </w:t>
      </w:r>
      <w:r>
        <w:t>is de maximale lengte die de slang dan kan bereiken</w:t>
      </w:r>
      <w:r w:rsidRPr="000D5B1B">
        <w:t xml:space="preserve">? Je mag aannemen dat als de rubberen slang uitrekt, </w:t>
      </w:r>
      <w:r>
        <w:t>deze zich als een veer gedraagt</w:t>
      </w:r>
      <w:r w:rsidRPr="000D5B1B">
        <w:t xml:space="preserve"> (</w:t>
      </w:r>
      <w:r>
        <w:t>d</w:t>
      </w:r>
      <w:r w:rsidRPr="000D5B1B">
        <w:t>e potentiële energie van een veer met veerco</w:t>
      </w:r>
      <w:r>
        <w:t>nstante c en uitrekking u is  ½</w:t>
      </w:r>
      <w:r>
        <w:rPr>
          <w:vertAlign w:val="superscript"/>
        </w:rPr>
        <w:t>.</w:t>
      </w:r>
      <w:proofErr w:type="spellStart"/>
      <w:r w:rsidRPr="000D5B1B">
        <w:t>c</w:t>
      </w:r>
      <w:r>
        <w:rPr>
          <w:vertAlign w:val="superscript"/>
        </w:rPr>
        <w:t>.</w:t>
      </w:r>
      <w:r w:rsidRPr="000D5B1B">
        <w:t>u²</w:t>
      </w:r>
      <w:proofErr w:type="spellEnd"/>
      <w:r w:rsidRPr="000D5B1B">
        <w:t>)</w:t>
      </w:r>
      <w:r>
        <w:t>.</w:t>
      </w:r>
    </w:p>
    <w:p w:rsidR="00753C24" w:rsidRDefault="00753C24" w:rsidP="00753C24"/>
    <w:p w:rsidR="00753C24" w:rsidRDefault="00753C24" w:rsidP="00753C24">
      <w:pPr>
        <w:pStyle w:val="Lijstalinea"/>
        <w:numPr>
          <w:ilvl w:val="1"/>
          <w:numId w:val="1"/>
        </w:numPr>
        <w:ind w:left="329" w:hanging="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5pt;margin-top:23.35pt;width:351pt;height:27pt;z-index:251660288" filled="f" stroked="f">
            <v:textbox style="mso-next-textbox:#_x0000_s1026">
              <w:txbxContent>
                <w:p w:rsidR="00753C24" w:rsidRPr="00334B19" w:rsidRDefault="00753C24" w:rsidP="00753C24"/>
              </w:txbxContent>
            </v:textbox>
          </v:shape>
        </w:pict>
      </w:r>
      <w:r w:rsidRPr="000D5B1B">
        <w:t>0,750 m</w:t>
      </w:r>
    </w:p>
    <w:p w:rsidR="00753C24" w:rsidRDefault="00753C24" w:rsidP="00753C24">
      <w:pPr>
        <w:pStyle w:val="Lijstalinea"/>
        <w:numPr>
          <w:ilvl w:val="1"/>
          <w:numId w:val="1"/>
        </w:numPr>
        <w:ind w:left="329" w:hanging="3"/>
      </w:pPr>
      <w:r w:rsidRPr="000D5B1B">
        <w:t>0,850 m</w:t>
      </w:r>
    </w:p>
    <w:p w:rsidR="00753C24" w:rsidRDefault="00753C24" w:rsidP="00753C24">
      <w:pPr>
        <w:pStyle w:val="Lijstalinea"/>
        <w:numPr>
          <w:ilvl w:val="1"/>
          <w:numId w:val="1"/>
        </w:numPr>
        <w:ind w:left="329" w:hanging="3"/>
      </w:pPr>
      <w:r w:rsidRPr="000D5B1B">
        <w:t>1,00 m</w:t>
      </w:r>
    </w:p>
    <w:p w:rsidR="00753C24" w:rsidRPr="000D5B1B" w:rsidRDefault="00753C24" w:rsidP="00753C24">
      <w:pPr>
        <w:pStyle w:val="Lijstalinea"/>
        <w:numPr>
          <w:ilvl w:val="1"/>
          <w:numId w:val="1"/>
        </w:numPr>
        <w:ind w:left="329" w:hanging="3"/>
      </w:pPr>
      <w:r w:rsidRPr="000D5B1B">
        <w:t>1,25 m</w:t>
      </w:r>
    </w:p>
    <w:p w:rsidR="00753C24" w:rsidRDefault="00753C24">
      <w:pPr>
        <w:spacing w:after="200"/>
      </w:pPr>
      <w:r>
        <w:br w:type="page"/>
      </w:r>
    </w:p>
    <w:p w:rsidR="00753C24" w:rsidRDefault="00753C24">
      <w:pPr>
        <w:spacing w:after="200"/>
      </w:pPr>
      <w:r>
        <w:lastRenderedPageBreak/>
        <w:br w:type="page"/>
      </w:r>
    </w:p>
    <w:p w:rsidR="00753C24" w:rsidRDefault="00753C24" w:rsidP="00753C24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753C24" w:rsidRDefault="00753C24" w:rsidP="00753C24">
      <w:pPr>
        <w:rPr>
          <w:rFonts w:cs="Arial"/>
        </w:rPr>
      </w:pPr>
    </w:p>
    <w:p w:rsidR="00753C24" w:rsidRDefault="00753C24" w:rsidP="00753C24">
      <w:pPr>
        <w:rPr>
          <w:rFonts w:cs="Arial"/>
        </w:rPr>
      </w:pPr>
      <w:r>
        <w:rPr>
          <w:rFonts w:cs="Arial"/>
        </w:rPr>
        <w:t xml:space="preserve">Veerconstante </w:t>
      </w:r>
      <m:oMath>
        <m:r>
          <w:rPr>
            <w:rFonts w:ascii="Cambria Math" w:hAnsi="Cambria Math" w:cs="Arial"/>
          </w:rPr>
          <m:t>c=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F</m:t>
            </m:r>
          </m:num>
          <m:den>
            <m:r>
              <w:rPr>
                <w:rFonts w:ascii="Cambria Math" w:hAnsi="Cambria Math" w:cs="Arial"/>
              </w:rPr>
              <m:t>∆L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0,10×9,8</m:t>
            </m:r>
          </m:num>
          <m:den>
            <m:r>
              <w:rPr>
                <w:rFonts w:ascii="Cambria Math" w:hAnsi="Cambria Math" w:cs="Arial"/>
              </w:rPr>
              <m:t>0,10</m:t>
            </m:r>
          </m:den>
        </m:f>
        <m:r>
          <w:rPr>
            <w:rFonts w:ascii="Cambria Math" w:hAnsi="Cambria Math" w:cs="Arial"/>
          </w:rPr>
          <m:t>=9,8 N/m</m:t>
        </m:r>
      </m:oMath>
    </w:p>
    <w:p w:rsidR="00753C24" w:rsidRDefault="00753C24" w:rsidP="00753C24">
      <w:pPr>
        <w:rPr>
          <w:rFonts w:cs="Arial"/>
        </w:rPr>
      </w:pPr>
    </w:p>
    <w:p w:rsidR="00753C24" w:rsidRDefault="00753C24" w:rsidP="00753C24">
      <w:pPr>
        <w:rPr>
          <w:rFonts w:cs="Arial"/>
        </w:rPr>
      </w:pPr>
      <w:r>
        <w:rPr>
          <w:rFonts w:cs="Arial"/>
        </w:rPr>
        <w:t xml:space="preserve">Stel dat de slang op het laagste punt </w:t>
      </w:r>
      <w:r w:rsidRPr="00346B65">
        <w:rPr>
          <w:rFonts w:cs="Arial"/>
          <w:i/>
        </w:rPr>
        <w:t>x</w:t>
      </w:r>
      <w:r>
        <w:rPr>
          <w:rFonts w:cs="Arial"/>
        </w:rPr>
        <w:t xml:space="preserve"> meter is uitgerekt.</w:t>
      </w:r>
    </w:p>
    <w:p w:rsidR="00753C24" w:rsidRDefault="00753C24" w:rsidP="00753C24">
      <w:pPr>
        <w:rPr>
          <w:rFonts w:cs="Arial"/>
        </w:rPr>
      </w:pPr>
    </w:p>
    <w:p w:rsidR="00753C24" w:rsidRPr="00346B65" w:rsidRDefault="00753C24" w:rsidP="00753C24">
      <w:pPr>
        <w:rPr>
          <w:rFonts w:cs="Arial"/>
        </w:rPr>
      </w:pPr>
      <w:r>
        <w:rPr>
          <w:rFonts w:cs="Arial"/>
        </w:rPr>
        <w:t xml:space="preserve">Wet van behoud energie: </w:t>
      </w:r>
    </w:p>
    <w:p w:rsidR="00753C24" w:rsidRPr="00906454" w:rsidRDefault="00753C24" w:rsidP="00753C24">
      <w:pPr>
        <w:rPr>
          <w:rFonts w:cs="Arial"/>
        </w:rPr>
      </w:pPr>
      <m:oMath>
        <m:r>
          <w:rPr>
            <w:rFonts w:ascii="Cambria Math" w:hAnsi="Cambria Math" w:cs="Arial"/>
          </w:rPr>
          <m:t>mg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L+x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c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 → 0,1×9,8×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0,75+x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×9,8×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→</m:t>
        </m:r>
      </m:oMath>
      <w:r>
        <w:rPr>
          <w:rFonts w:cs="Arial"/>
        </w:rPr>
        <w:t xml:space="preserve"> </w:t>
      </w:r>
    </w:p>
    <w:p w:rsidR="00753C24" w:rsidRDefault="00753C24" w:rsidP="00753C24">
      <w:pPr>
        <w:rPr>
          <w:rFonts w:cs="Arial"/>
        </w:rPr>
      </w:pPr>
      <m:oMath>
        <m:r>
          <w:rPr>
            <w:rFonts w:ascii="Cambria Math" w:hAnsi="Cambria Math" w:cs="Arial"/>
          </w:rPr>
          <m:t>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-x-0,75=0→x=0,5→L+x=1,25 m</m:t>
        </m:r>
      </m:oMath>
      <w:r>
        <w:rPr>
          <w:rFonts w:cs="Arial"/>
        </w:rPr>
        <w:t xml:space="preserve"> </w:t>
      </w:r>
    </w:p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0924"/>
    <w:multiLevelType w:val="hybridMultilevel"/>
    <w:tmpl w:val="55EA807C"/>
    <w:lvl w:ilvl="0" w:tplc="04130015">
      <w:start w:val="1"/>
      <w:numFmt w:val="upperLetter"/>
      <w:lvlText w:val="%1."/>
      <w:lvlJc w:val="left"/>
      <w:pPr>
        <w:ind w:left="1049" w:hanging="360"/>
      </w:pPr>
    </w:lvl>
    <w:lvl w:ilvl="1" w:tplc="04130015">
      <w:start w:val="1"/>
      <w:numFmt w:val="upperLetter"/>
      <w:lvlText w:val="%2."/>
      <w:lvlJc w:val="left"/>
      <w:pPr>
        <w:ind w:left="502" w:hanging="360"/>
      </w:pPr>
    </w:lvl>
    <w:lvl w:ilvl="2" w:tplc="0413001B" w:tentative="1">
      <w:start w:val="1"/>
      <w:numFmt w:val="lowerRoman"/>
      <w:lvlText w:val="%3."/>
      <w:lvlJc w:val="right"/>
      <w:pPr>
        <w:ind w:left="2489" w:hanging="180"/>
      </w:pPr>
    </w:lvl>
    <w:lvl w:ilvl="3" w:tplc="0413000F" w:tentative="1">
      <w:start w:val="1"/>
      <w:numFmt w:val="decimal"/>
      <w:lvlText w:val="%4."/>
      <w:lvlJc w:val="left"/>
      <w:pPr>
        <w:ind w:left="3209" w:hanging="360"/>
      </w:pPr>
    </w:lvl>
    <w:lvl w:ilvl="4" w:tplc="04130019" w:tentative="1">
      <w:start w:val="1"/>
      <w:numFmt w:val="lowerLetter"/>
      <w:lvlText w:val="%5."/>
      <w:lvlJc w:val="left"/>
      <w:pPr>
        <w:ind w:left="3929" w:hanging="360"/>
      </w:pPr>
    </w:lvl>
    <w:lvl w:ilvl="5" w:tplc="0413001B" w:tentative="1">
      <w:start w:val="1"/>
      <w:numFmt w:val="lowerRoman"/>
      <w:lvlText w:val="%6."/>
      <w:lvlJc w:val="right"/>
      <w:pPr>
        <w:ind w:left="4649" w:hanging="180"/>
      </w:pPr>
    </w:lvl>
    <w:lvl w:ilvl="6" w:tplc="0413000F" w:tentative="1">
      <w:start w:val="1"/>
      <w:numFmt w:val="decimal"/>
      <w:lvlText w:val="%7."/>
      <w:lvlJc w:val="left"/>
      <w:pPr>
        <w:ind w:left="5369" w:hanging="360"/>
      </w:pPr>
    </w:lvl>
    <w:lvl w:ilvl="7" w:tplc="04130019" w:tentative="1">
      <w:start w:val="1"/>
      <w:numFmt w:val="lowerLetter"/>
      <w:lvlText w:val="%8."/>
      <w:lvlJc w:val="left"/>
      <w:pPr>
        <w:ind w:left="6089" w:hanging="360"/>
      </w:pPr>
    </w:lvl>
    <w:lvl w:ilvl="8" w:tplc="0413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3C24"/>
    <w:rsid w:val="00753C24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3C24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753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3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C24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728</Characters>
  <Application>Microsoft Office Word</Application>
  <DocSecurity>0</DocSecurity>
  <Lines>6</Lines>
  <Paragraphs>1</Paragraphs>
  <ScaleCrop>false</ScaleCrop>
  <Company>Radboud Universiteit Nijmegen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2016-11-29T13:56:00Z</dcterms:created>
  <dcterms:modified xsi:type="dcterms:W3CDTF">2016-11-29T13:58:00Z</dcterms:modified>
</cp:coreProperties>
</file>