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DA" w:rsidRPr="006E3BD1" w:rsidRDefault="005F23DA" w:rsidP="005F23DA">
      <w:pPr>
        <w:ind w:left="2" w:hangingChars="1" w:hanging="2"/>
      </w:pPr>
      <w:r w:rsidRPr="00241B4C">
        <w:rPr>
          <w:rFonts w:hint="eastAsia"/>
        </w:rPr>
        <w:t xml:space="preserve">Prof. Z </w:t>
      </w:r>
      <w:r>
        <w:t>ontdekt 5 objecten in de invloedssfeer van een op de zon gelijkende ster</w:t>
      </w:r>
      <w:r w:rsidRPr="006E3BD1">
        <w:rPr>
          <w:rFonts w:hint="eastAsia"/>
        </w:rPr>
        <w:t xml:space="preserve">. </w:t>
      </w:r>
      <w:r w:rsidRPr="006E3BD1">
        <w:t>De natuurkundige eigenschappen van deze objecten, zoals weergegeven  in onderstaande tab</w:t>
      </w:r>
      <w:r>
        <w:t>el</w:t>
      </w:r>
      <w:r w:rsidRPr="006E3BD1">
        <w:t>, geven aan dat 3 van hen</w:t>
      </w:r>
      <w:r>
        <w:t xml:space="preserve"> planeten zijn die in een baan om de ster bewegen. Welke waarnemingen zijn daartoe onmogelijk? (neem hierbij aan dat alle voorkomende banen cirkelvormig zijn):</w:t>
      </w:r>
      <w:r w:rsidRPr="006E3BD1">
        <w:rPr>
          <w:rFonts w:hint="eastAsia"/>
        </w:rPr>
        <w:t xml:space="preserve"> </w:t>
      </w:r>
    </w:p>
    <w:p w:rsidR="005F23DA" w:rsidRPr="006E3BD1" w:rsidRDefault="005F23DA" w:rsidP="005F23DA"/>
    <w:tbl>
      <w:tblPr>
        <w:tblStyle w:val="Tabelraster"/>
        <w:tblW w:w="5273" w:type="dxa"/>
        <w:jc w:val="center"/>
        <w:tblLook w:val="01E0"/>
      </w:tblPr>
      <w:tblGrid>
        <w:gridCol w:w="987"/>
        <w:gridCol w:w="1173"/>
        <w:gridCol w:w="1673"/>
        <w:gridCol w:w="1440"/>
      </w:tblGrid>
      <w:tr w:rsidR="005F23DA" w:rsidRPr="00D1186D" w:rsidTr="00FD2513">
        <w:trPr>
          <w:jc w:val="center"/>
        </w:trPr>
        <w:tc>
          <w:tcPr>
            <w:tcW w:w="987" w:type="dxa"/>
            <w:vAlign w:val="center"/>
          </w:tcPr>
          <w:p w:rsidR="005F23DA" w:rsidRPr="00D1186D" w:rsidRDefault="005F23DA" w:rsidP="005F23DA">
            <w:r w:rsidRPr="00D1186D">
              <w:rPr>
                <w:rFonts w:hint="eastAsia"/>
              </w:rPr>
              <w:t>Object</w:t>
            </w:r>
          </w:p>
        </w:tc>
        <w:tc>
          <w:tcPr>
            <w:tcW w:w="1173" w:type="dxa"/>
            <w:vAlign w:val="center"/>
          </w:tcPr>
          <w:p w:rsidR="005F23DA" w:rsidRPr="00D1186D" w:rsidRDefault="005F23DA" w:rsidP="005F23DA">
            <w:r>
              <w:t>Snelheid</w:t>
            </w:r>
            <w:r w:rsidRPr="00D1186D">
              <w:rPr>
                <w:rFonts w:hint="eastAsia"/>
              </w:rPr>
              <w:t xml:space="preserve"> (km</w:t>
            </w:r>
            <w:r w:rsidRPr="003E0DA7">
              <w:rPr>
                <w:rFonts w:eastAsia="DFKai-SB"/>
              </w:rPr>
              <w:t>·</w:t>
            </w:r>
            <w:r w:rsidRPr="00D1186D">
              <w:rPr>
                <w:rFonts w:hint="eastAsia"/>
              </w:rPr>
              <w:t>s</w:t>
            </w:r>
            <w:r w:rsidRPr="002A6EFC">
              <w:rPr>
                <w:rFonts w:hint="eastAsia"/>
                <w:vertAlign w:val="superscript"/>
              </w:rPr>
              <w:t>-1</w:t>
            </w:r>
            <w:r w:rsidRPr="00D1186D">
              <w:rPr>
                <w:rFonts w:hint="eastAsia"/>
              </w:rPr>
              <w:t>)</w:t>
            </w:r>
          </w:p>
        </w:tc>
        <w:tc>
          <w:tcPr>
            <w:tcW w:w="1673" w:type="dxa"/>
            <w:vAlign w:val="center"/>
          </w:tcPr>
          <w:p w:rsidR="005F23DA" w:rsidRPr="00D1186D" w:rsidRDefault="005F23DA" w:rsidP="005F23DA">
            <w:smartTag w:uri="urn:schemas-microsoft-com:office:smarttags" w:element="place">
              <w:smartTag w:uri="urn:schemas-microsoft-com:office:smarttags" w:element="City">
                <w:r w:rsidRPr="00D1186D">
                  <w:t>M</w:t>
                </w:r>
                <w:r w:rsidRPr="00D1186D">
                  <w:rPr>
                    <w:rFonts w:hint="eastAsia"/>
                  </w:rPr>
                  <w:t>ass</w:t>
                </w:r>
                <w:r>
                  <w:t>a</w:t>
                </w:r>
              </w:smartTag>
            </w:smartTag>
          </w:p>
          <w:p w:rsidR="005F23DA" w:rsidRPr="00D1186D" w:rsidRDefault="005F23DA" w:rsidP="005F23DA">
            <w:r w:rsidRPr="00D1186D">
              <w:rPr>
                <w:rFonts w:hint="eastAsia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D1186D">
                  <w:rPr>
                    <w:rFonts w:hint="eastAsia"/>
                  </w:rPr>
                  <w:t>mass</w:t>
                </w:r>
                <w:r>
                  <w:t>a</w:t>
                </w:r>
              </w:smartTag>
            </w:smartTag>
            <w:r>
              <w:t xml:space="preserve"> aarde</w:t>
            </w:r>
            <w:r w:rsidRPr="00D1186D"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5F23DA" w:rsidRPr="00D1186D" w:rsidRDefault="005F23DA" w:rsidP="005F23DA">
            <w:r>
              <w:t>Baan straal</w:t>
            </w:r>
            <w:r>
              <w:rPr>
                <w:rFonts w:hint="eastAsia"/>
              </w:rPr>
              <w:t xml:space="preserve"> </w:t>
            </w:r>
            <w:r w:rsidRPr="00D1186D">
              <w:rPr>
                <w:rFonts w:hint="eastAsia"/>
              </w:rPr>
              <w:t xml:space="preserve"> (AU)</w:t>
            </w:r>
          </w:p>
        </w:tc>
      </w:tr>
      <w:tr w:rsidR="005F23DA" w:rsidRPr="00D1186D" w:rsidTr="00FD2513">
        <w:trPr>
          <w:jc w:val="center"/>
        </w:trPr>
        <w:tc>
          <w:tcPr>
            <w:tcW w:w="987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I</w:t>
            </w:r>
          </w:p>
        </w:tc>
        <w:tc>
          <w:tcPr>
            <w:tcW w:w="1173" w:type="dxa"/>
            <w:vAlign w:val="center"/>
          </w:tcPr>
          <w:p w:rsidR="005F23DA" w:rsidRPr="00D1186D" w:rsidRDefault="005F23DA" w:rsidP="005F23DA">
            <w:pPr>
              <w:tabs>
                <w:tab w:val="left" w:pos="585"/>
              </w:tabs>
            </w:pPr>
            <w:r w:rsidRPr="00D1186D">
              <w:rPr>
                <w:rFonts w:hint="eastAsia"/>
              </w:rPr>
              <w:t>25</w:t>
            </w:r>
            <w:r>
              <w:t>,</w:t>
            </w:r>
            <w:r w:rsidRPr="00D1186D">
              <w:rPr>
                <w:rFonts w:hint="eastAsia"/>
              </w:rPr>
              <w:t>0</w:t>
            </w:r>
          </w:p>
        </w:tc>
        <w:tc>
          <w:tcPr>
            <w:tcW w:w="1673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5</w:t>
            </w:r>
          </w:p>
        </w:tc>
      </w:tr>
      <w:tr w:rsidR="005F23DA" w:rsidRPr="00D1186D" w:rsidTr="00FD2513">
        <w:trPr>
          <w:jc w:val="center"/>
        </w:trPr>
        <w:tc>
          <w:tcPr>
            <w:tcW w:w="987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II</w:t>
            </w:r>
          </w:p>
        </w:tc>
        <w:tc>
          <w:tcPr>
            <w:tcW w:w="1173" w:type="dxa"/>
            <w:vAlign w:val="center"/>
          </w:tcPr>
          <w:p w:rsidR="005F23DA" w:rsidRPr="00D1186D" w:rsidRDefault="005F23DA" w:rsidP="005F23DA">
            <w:r w:rsidRPr="00D1186D">
              <w:rPr>
                <w:rFonts w:hint="eastAsia"/>
              </w:rPr>
              <w:t>9</w:t>
            </w:r>
            <w:r>
              <w:t>,</w:t>
            </w:r>
            <w:r w:rsidRPr="00D1186D">
              <w:rPr>
                <w:rFonts w:hint="eastAsia"/>
              </w:rPr>
              <w:t>5</w:t>
            </w:r>
          </w:p>
        </w:tc>
        <w:tc>
          <w:tcPr>
            <w:tcW w:w="1673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10</w:t>
            </w:r>
          </w:p>
        </w:tc>
      </w:tr>
      <w:tr w:rsidR="005F23DA" w:rsidRPr="00D1186D" w:rsidTr="00FD2513">
        <w:trPr>
          <w:jc w:val="center"/>
        </w:trPr>
        <w:tc>
          <w:tcPr>
            <w:tcW w:w="987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III</w:t>
            </w:r>
          </w:p>
        </w:tc>
        <w:tc>
          <w:tcPr>
            <w:tcW w:w="1173" w:type="dxa"/>
            <w:vAlign w:val="center"/>
          </w:tcPr>
          <w:p w:rsidR="005F23DA" w:rsidRPr="00D1186D" w:rsidRDefault="005F23DA" w:rsidP="005F23DA">
            <w:r w:rsidRPr="00D1186D">
              <w:rPr>
                <w:rFonts w:hint="eastAsia"/>
              </w:rPr>
              <w:t>6</w:t>
            </w:r>
            <w:r>
              <w:t>,</w:t>
            </w:r>
            <w:r w:rsidRPr="00D1186D">
              <w:rPr>
                <w:rFonts w:hint="eastAsia"/>
              </w:rPr>
              <w:t>0</w:t>
            </w:r>
          </w:p>
        </w:tc>
        <w:tc>
          <w:tcPr>
            <w:tcW w:w="1673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90</w:t>
            </w:r>
          </w:p>
        </w:tc>
        <w:tc>
          <w:tcPr>
            <w:tcW w:w="1440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23</w:t>
            </w:r>
          </w:p>
        </w:tc>
      </w:tr>
      <w:tr w:rsidR="005F23DA" w:rsidRPr="00D1186D" w:rsidTr="00FD2513">
        <w:trPr>
          <w:jc w:val="center"/>
        </w:trPr>
        <w:tc>
          <w:tcPr>
            <w:tcW w:w="987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IV</w:t>
            </w:r>
          </w:p>
        </w:tc>
        <w:tc>
          <w:tcPr>
            <w:tcW w:w="1173" w:type="dxa"/>
            <w:vAlign w:val="center"/>
          </w:tcPr>
          <w:p w:rsidR="005F23DA" w:rsidRPr="00D1186D" w:rsidRDefault="005F23DA" w:rsidP="005F23DA">
            <w:r w:rsidRPr="00D1186D">
              <w:rPr>
                <w:rFonts w:hint="eastAsia"/>
              </w:rPr>
              <w:t>4</w:t>
            </w:r>
            <w:r>
              <w:t>,</w:t>
            </w:r>
            <w:r w:rsidRPr="00D1186D">
              <w:rPr>
                <w:rFonts w:hint="eastAsia"/>
              </w:rPr>
              <w:t>0</w:t>
            </w:r>
          </w:p>
        </w:tc>
        <w:tc>
          <w:tcPr>
            <w:tcW w:w="1673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17</w:t>
            </w:r>
          </w:p>
        </w:tc>
        <w:tc>
          <w:tcPr>
            <w:tcW w:w="1440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35</w:t>
            </w:r>
          </w:p>
        </w:tc>
      </w:tr>
      <w:tr w:rsidR="005F23DA" w:rsidRPr="00D1186D" w:rsidTr="00FD2513">
        <w:trPr>
          <w:jc w:val="center"/>
        </w:trPr>
        <w:tc>
          <w:tcPr>
            <w:tcW w:w="987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V</w:t>
            </w:r>
          </w:p>
        </w:tc>
        <w:tc>
          <w:tcPr>
            <w:tcW w:w="1173" w:type="dxa"/>
            <w:vAlign w:val="center"/>
          </w:tcPr>
          <w:p w:rsidR="005F23DA" w:rsidRPr="00D1186D" w:rsidRDefault="005F23DA" w:rsidP="005F23DA">
            <w:r w:rsidRPr="00D1186D">
              <w:rPr>
                <w:rFonts w:hint="eastAsia"/>
              </w:rPr>
              <w:t>3</w:t>
            </w:r>
            <w:r>
              <w:t>,</w:t>
            </w:r>
            <w:r w:rsidRPr="00D1186D">
              <w:rPr>
                <w:rFonts w:hint="eastAsia"/>
              </w:rPr>
              <w:t>4</w:t>
            </w:r>
          </w:p>
        </w:tc>
        <w:tc>
          <w:tcPr>
            <w:tcW w:w="1673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15</w:t>
            </w:r>
          </w:p>
        </w:tc>
        <w:tc>
          <w:tcPr>
            <w:tcW w:w="1440" w:type="dxa"/>
          </w:tcPr>
          <w:p w:rsidR="005F23DA" w:rsidRPr="00D1186D" w:rsidRDefault="005F23DA" w:rsidP="005F23DA">
            <w:r w:rsidRPr="00D1186D">
              <w:rPr>
                <w:rFonts w:hint="eastAsia"/>
              </w:rPr>
              <w:t>80</w:t>
            </w:r>
          </w:p>
        </w:tc>
      </w:tr>
    </w:tbl>
    <w:p w:rsidR="005F23DA" w:rsidRPr="009F6249" w:rsidRDefault="005F23DA" w:rsidP="005F23DA">
      <w:pPr>
        <w:ind w:firstLineChars="313" w:firstLine="689"/>
      </w:pPr>
      <w:r>
        <w:rPr>
          <w:rFonts w:hint="eastAsia"/>
        </w:rPr>
        <w:tab/>
      </w:r>
      <w:r>
        <w:tab/>
      </w:r>
      <w:r>
        <w:tab/>
        <w:t xml:space="preserve">   </w:t>
      </w:r>
      <w:r w:rsidRPr="009F6249">
        <w:rPr>
          <w:rFonts w:hint="eastAsia"/>
        </w:rPr>
        <w:t xml:space="preserve">(1 AU = </w:t>
      </w:r>
      <w:r w:rsidRPr="009F6249">
        <w:t xml:space="preserve">gemiddelde afstand </w:t>
      </w:r>
      <w:proofErr w:type="spellStart"/>
      <w:r w:rsidRPr="009F6249">
        <w:t>Zon-aarde</w:t>
      </w:r>
      <w:proofErr w:type="spellEnd"/>
      <w:r w:rsidRPr="009F6249">
        <w:rPr>
          <w:rFonts w:hint="eastAsia"/>
        </w:rPr>
        <w:t>)</w:t>
      </w:r>
    </w:p>
    <w:p w:rsidR="005F23DA" w:rsidRDefault="005F23DA" w:rsidP="005F23DA">
      <w:pPr>
        <w:ind w:leftChars="150" w:left="330"/>
      </w:pPr>
    </w:p>
    <w:p w:rsidR="005F23DA" w:rsidRDefault="005F23DA" w:rsidP="005F23DA">
      <w:pPr>
        <w:pStyle w:val="Lijstalinea"/>
        <w:numPr>
          <w:ilvl w:val="1"/>
          <w:numId w:val="1"/>
        </w:numPr>
        <w:ind w:leftChars="150" w:left="690"/>
      </w:pPr>
      <w:r w:rsidRPr="00D1186D">
        <w:rPr>
          <w:rFonts w:hint="eastAsia"/>
        </w:rPr>
        <w:t xml:space="preserve">I </w:t>
      </w:r>
      <w:r>
        <w:t>en</w:t>
      </w:r>
      <w:r w:rsidRPr="00D1186D">
        <w:rPr>
          <w:rFonts w:hint="eastAsia"/>
        </w:rPr>
        <w:t xml:space="preserve"> II</w:t>
      </w:r>
    </w:p>
    <w:p w:rsidR="005F23DA" w:rsidRDefault="005F23DA" w:rsidP="005F23DA">
      <w:pPr>
        <w:pStyle w:val="Lijstalinea"/>
        <w:numPr>
          <w:ilvl w:val="1"/>
          <w:numId w:val="1"/>
        </w:numPr>
        <w:ind w:leftChars="150" w:left="690"/>
      </w:pPr>
      <w:r w:rsidRPr="009F6249">
        <w:rPr>
          <w:rFonts w:hint="eastAsia"/>
        </w:rPr>
        <w:t xml:space="preserve">IV </w:t>
      </w:r>
      <w:r w:rsidRPr="009F6249">
        <w:t>en</w:t>
      </w:r>
      <w:r w:rsidRPr="009F6249">
        <w:rPr>
          <w:rFonts w:hint="eastAsia"/>
        </w:rPr>
        <w:t xml:space="preserve"> V</w:t>
      </w:r>
    </w:p>
    <w:p w:rsidR="005F23DA" w:rsidRDefault="005F23DA" w:rsidP="005F23DA">
      <w:pPr>
        <w:pStyle w:val="Lijstalinea"/>
        <w:numPr>
          <w:ilvl w:val="1"/>
          <w:numId w:val="1"/>
        </w:numPr>
        <w:ind w:leftChars="150" w:left="690"/>
      </w:pPr>
      <w:r w:rsidRPr="009F6249">
        <w:rPr>
          <w:rFonts w:hint="eastAsia"/>
        </w:rPr>
        <w:t xml:space="preserve">I </w:t>
      </w:r>
      <w:r w:rsidRPr="009F6249">
        <w:t>en</w:t>
      </w:r>
      <w:r w:rsidRPr="009F6249">
        <w:rPr>
          <w:rFonts w:hint="eastAsia"/>
        </w:rPr>
        <w:t xml:space="preserve"> V</w:t>
      </w:r>
    </w:p>
    <w:p w:rsidR="005F23DA" w:rsidRDefault="005F23DA" w:rsidP="005F23DA">
      <w:pPr>
        <w:pStyle w:val="Lijstalinea"/>
        <w:numPr>
          <w:ilvl w:val="1"/>
          <w:numId w:val="1"/>
        </w:numPr>
        <w:ind w:leftChars="150" w:left="690"/>
      </w:pPr>
      <w:r w:rsidRPr="00D1186D">
        <w:rPr>
          <w:rFonts w:hint="eastAsia"/>
        </w:rPr>
        <w:t xml:space="preserve">I </w:t>
      </w:r>
      <w:r>
        <w:t>en</w:t>
      </w:r>
      <w:r w:rsidRPr="00D1186D">
        <w:rPr>
          <w:rFonts w:hint="eastAsia"/>
        </w:rPr>
        <w:t xml:space="preserve"> IV</w:t>
      </w:r>
    </w:p>
    <w:p w:rsidR="005F23DA" w:rsidRDefault="005F23DA">
      <w:pPr>
        <w:spacing w:after="200"/>
      </w:pPr>
      <w:r>
        <w:br w:type="page"/>
      </w:r>
    </w:p>
    <w:p w:rsidR="005F23DA" w:rsidRDefault="005F23DA">
      <w:pPr>
        <w:spacing w:after="200"/>
      </w:pPr>
      <w:r>
        <w:lastRenderedPageBreak/>
        <w:br w:type="page"/>
      </w:r>
    </w:p>
    <w:p w:rsidR="005F23DA" w:rsidRDefault="005F23DA" w:rsidP="005F23DA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5F23DA" w:rsidRDefault="005F23DA" w:rsidP="005F23DA">
      <w:pPr>
        <w:rPr>
          <w:rFonts w:cs="Arial"/>
        </w:rPr>
      </w:pPr>
    </w:p>
    <w:p w:rsidR="005F23DA" w:rsidRDefault="005F23DA" w:rsidP="005F23DA">
      <w:pPr>
        <w:rPr>
          <w:rFonts w:cs="Arial"/>
        </w:rPr>
      </w:pPr>
      <w:r>
        <w:rPr>
          <w:rFonts w:cs="Arial"/>
        </w:rPr>
        <w:t xml:space="preserve">Voor een planeet om een ster geldt: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</m:oMath>
      <w:r>
        <w:rPr>
          <w:rFonts w:cs="Arial"/>
        </w:rPr>
        <w:t xml:space="preserve">  dus</w:t>
      </w:r>
    </w:p>
    <w:p w:rsidR="005F23DA" w:rsidRDefault="005F23DA" w:rsidP="005F23DA">
      <w:pPr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p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</m:t>
            </m:r>
          </m:den>
        </m:f>
        <m:r>
          <w:rPr>
            <w:rFonts w:ascii="Cambria Math" w:hAnsi="Cambria Math" w:cs="Arial"/>
          </w:rPr>
          <m:t>=G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s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 xml:space="preserve">  ofwel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r=G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s</m:t>
            </m:r>
          </m:sub>
        </m:sSub>
        <m:r>
          <w:rPr>
            <w:rFonts w:ascii="Cambria Math" w:hAnsi="Cambria Math" w:cs="Arial"/>
          </w:rPr>
          <m:t>=constant</m:t>
        </m:r>
      </m:oMath>
      <w:r>
        <w:rPr>
          <w:rFonts w:cs="Arial"/>
        </w:rPr>
        <w:t xml:space="preserve"> </w:t>
      </w:r>
    </w:p>
    <w:p w:rsidR="005F23DA" w:rsidRDefault="005F23DA" w:rsidP="005F23DA">
      <w:pPr>
        <w:rPr>
          <w:rFonts w:cs="Arial"/>
        </w:rPr>
      </w:pPr>
    </w:p>
    <w:p w:rsidR="005F23DA" w:rsidRDefault="005F23DA" w:rsidP="005F23DA">
      <w:pPr>
        <w:rPr>
          <w:rFonts w:cs="Arial"/>
        </w:rPr>
      </w:pPr>
      <w:r>
        <w:rPr>
          <w:rFonts w:cs="Arial"/>
        </w:rPr>
        <w:t>Invullen:</w:t>
      </w:r>
    </w:p>
    <w:p w:rsidR="005F23DA" w:rsidRDefault="005F23DA" w:rsidP="005F23DA">
      <w:pPr>
        <w:rPr>
          <w:rFonts w:cs="Arial"/>
        </w:rPr>
      </w:pPr>
      <w:r>
        <w:rPr>
          <w:rFonts w:cs="Arial"/>
        </w:rPr>
        <w:t>I: 25</w:t>
      </w:r>
      <w:r>
        <w:rPr>
          <w:rFonts w:cs="Arial"/>
          <w:vertAlign w:val="superscript"/>
        </w:rPr>
        <w:t>2</w:t>
      </w:r>
      <w:r>
        <w:rPr>
          <w:rFonts w:cs="Arial"/>
        </w:rPr>
        <w:t>.5 = 3125</w:t>
      </w:r>
    </w:p>
    <w:p w:rsidR="005F23DA" w:rsidRDefault="005F23DA" w:rsidP="005F23DA">
      <w:pPr>
        <w:rPr>
          <w:rFonts w:cs="Arial"/>
        </w:rPr>
      </w:pPr>
      <w:r>
        <w:rPr>
          <w:rFonts w:cs="Arial"/>
        </w:rPr>
        <w:t>II: 9,5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.10 =  902,5</w:t>
      </w:r>
    </w:p>
    <w:p w:rsidR="005F23DA" w:rsidRDefault="005F23DA" w:rsidP="005F23DA">
      <w:pPr>
        <w:rPr>
          <w:rFonts w:cs="Arial"/>
        </w:rPr>
      </w:pPr>
      <w:r>
        <w:rPr>
          <w:rFonts w:cs="Arial"/>
        </w:rPr>
        <w:t>III: 6</w:t>
      </w:r>
      <w:r>
        <w:rPr>
          <w:rFonts w:cs="Arial"/>
          <w:vertAlign w:val="superscript"/>
        </w:rPr>
        <w:t>2</w:t>
      </w:r>
      <w:r>
        <w:rPr>
          <w:rFonts w:cs="Arial"/>
        </w:rPr>
        <w:t>.23 = 828</w:t>
      </w:r>
    </w:p>
    <w:p w:rsidR="005F23DA" w:rsidRDefault="005F23DA" w:rsidP="005F23DA">
      <w:pPr>
        <w:rPr>
          <w:rFonts w:cs="Arial"/>
        </w:rPr>
      </w:pPr>
      <w:r>
        <w:rPr>
          <w:rFonts w:cs="Arial"/>
        </w:rPr>
        <w:t>IV: 4</w:t>
      </w:r>
      <w:r>
        <w:rPr>
          <w:rFonts w:cs="Arial"/>
          <w:vertAlign w:val="superscript"/>
        </w:rPr>
        <w:t>2</w:t>
      </w:r>
      <w:r>
        <w:rPr>
          <w:rFonts w:cs="Arial"/>
        </w:rPr>
        <w:t>.35 =560</w:t>
      </w:r>
    </w:p>
    <w:p w:rsidR="005F23DA" w:rsidRDefault="005F23DA" w:rsidP="005F23DA">
      <w:pPr>
        <w:rPr>
          <w:rFonts w:cs="Arial"/>
        </w:rPr>
      </w:pPr>
      <w:r>
        <w:rPr>
          <w:rFonts w:cs="Arial"/>
        </w:rPr>
        <w:t>V: 3,4</w:t>
      </w:r>
      <w:r>
        <w:rPr>
          <w:rFonts w:cs="Arial"/>
          <w:vertAlign w:val="superscript"/>
        </w:rPr>
        <w:t>2</w:t>
      </w:r>
      <w:r>
        <w:rPr>
          <w:rFonts w:cs="Arial"/>
        </w:rPr>
        <w:t>.80 = 924,8</w:t>
      </w:r>
    </w:p>
    <w:p w:rsidR="005F23DA" w:rsidRDefault="005F23DA" w:rsidP="005F23DA">
      <w:pPr>
        <w:rPr>
          <w:rFonts w:cs="Arial"/>
        </w:rPr>
      </w:pPr>
    </w:p>
    <w:p w:rsidR="005F23DA" w:rsidRDefault="005F23DA" w:rsidP="005F23DA">
      <w:pPr>
        <w:rPr>
          <w:rFonts w:cs="Arial"/>
        </w:rPr>
      </w:pPr>
      <w:r>
        <w:rPr>
          <w:rFonts w:cs="Arial"/>
        </w:rPr>
        <w:t>I en IV wijken het sterkst af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B0C"/>
    <w:multiLevelType w:val="hybridMultilevel"/>
    <w:tmpl w:val="12209926"/>
    <w:lvl w:ilvl="0" w:tplc="04130015">
      <w:start w:val="1"/>
      <w:numFmt w:val="upperLetter"/>
      <w:lvlText w:val="%1."/>
      <w:lvlJc w:val="left"/>
      <w:pPr>
        <w:ind w:left="1050" w:hanging="360"/>
      </w:pPr>
    </w:lvl>
    <w:lvl w:ilvl="1" w:tplc="04130015">
      <w:start w:val="1"/>
      <w:numFmt w:val="upperLetter"/>
      <w:lvlText w:val="%2."/>
      <w:lvlJc w:val="left"/>
      <w:pPr>
        <w:ind w:left="1770" w:hanging="360"/>
      </w:pPr>
    </w:lvl>
    <w:lvl w:ilvl="2" w:tplc="0413001B" w:tentative="1">
      <w:start w:val="1"/>
      <w:numFmt w:val="lowerRoman"/>
      <w:lvlText w:val="%3."/>
      <w:lvlJc w:val="right"/>
      <w:pPr>
        <w:ind w:left="2490" w:hanging="180"/>
      </w:pPr>
    </w:lvl>
    <w:lvl w:ilvl="3" w:tplc="0413000F" w:tentative="1">
      <w:start w:val="1"/>
      <w:numFmt w:val="decimal"/>
      <w:lvlText w:val="%4."/>
      <w:lvlJc w:val="left"/>
      <w:pPr>
        <w:ind w:left="3210" w:hanging="360"/>
      </w:pPr>
    </w:lvl>
    <w:lvl w:ilvl="4" w:tplc="04130019" w:tentative="1">
      <w:start w:val="1"/>
      <w:numFmt w:val="lowerLetter"/>
      <w:lvlText w:val="%5."/>
      <w:lvlJc w:val="left"/>
      <w:pPr>
        <w:ind w:left="3930" w:hanging="360"/>
      </w:pPr>
    </w:lvl>
    <w:lvl w:ilvl="5" w:tplc="0413001B" w:tentative="1">
      <w:start w:val="1"/>
      <w:numFmt w:val="lowerRoman"/>
      <w:lvlText w:val="%6."/>
      <w:lvlJc w:val="right"/>
      <w:pPr>
        <w:ind w:left="4650" w:hanging="180"/>
      </w:pPr>
    </w:lvl>
    <w:lvl w:ilvl="6" w:tplc="0413000F" w:tentative="1">
      <w:start w:val="1"/>
      <w:numFmt w:val="decimal"/>
      <w:lvlText w:val="%7."/>
      <w:lvlJc w:val="left"/>
      <w:pPr>
        <w:ind w:left="5370" w:hanging="360"/>
      </w:pPr>
    </w:lvl>
    <w:lvl w:ilvl="7" w:tplc="04130019" w:tentative="1">
      <w:start w:val="1"/>
      <w:numFmt w:val="lowerLetter"/>
      <w:lvlText w:val="%8."/>
      <w:lvlJc w:val="left"/>
      <w:pPr>
        <w:ind w:left="6090" w:hanging="360"/>
      </w:pPr>
    </w:lvl>
    <w:lvl w:ilvl="8" w:tplc="0413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23DA"/>
    <w:rsid w:val="005F23DA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3DA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F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qFormat/>
    <w:rsid w:val="005F23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2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3DA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737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2016-11-29T13:53:00Z</dcterms:created>
  <dcterms:modified xsi:type="dcterms:W3CDTF">2016-11-29T13:56:00Z</dcterms:modified>
</cp:coreProperties>
</file>