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09" w:rsidRPr="0062470A" w:rsidRDefault="00E21209" w:rsidP="00E21209">
      <w:pPr>
        <w:textAlignment w:val="baseline"/>
        <w:rPr>
          <w:rFonts w:eastAsia="Times New Roman" w:cs="Arial"/>
          <w:sz w:val="12"/>
          <w:szCs w:val="12"/>
        </w:rPr>
      </w:pPr>
      <w:r w:rsidRPr="0062470A">
        <w:rPr>
          <w:rFonts w:eastAsia="Times New Roman" w:cs="Arial"/>
          <w:color w:val="000000"/>
        </w:rPr>
        <w:t>Vleermuizen maken gebruik van ultrasone geluidsgolven om hun prooi te vangen. Een stilstaande vleermuis zendt een ultrasone golf uit met een frequentie van 82,5 </w:t>
      </w:r>
      <w:proofErr w:type="spellStart"/>
      <w:r w:rsidRPr="0062470A">
        <w:rPr>
          <w:rFonts w:eastAsia="Times New Roman" w:cs="Arial"/>
          <w:color w:val="000000"/>
        </w:rPr>
        <w:t>kHz.</w:t>
      </w:r>
      <w:proofErr w:type="spellEnd"/>
      <w:r w:rsidRPr="0062470A">
        <w:rPr>
          <w:rFonts w:eastAsia="Times New Roman" w:cs="Arial"/>
          <w:color w:val="000000"/>
        </w:rPr>
        <w:t xml:space="preserve"> Een vleermuis volgt een mot in de positieve x-richting. De snelheden van de vleermuis en de mot zijn respectievelijk 9,00 m/s en 8,00 m/s. De vleermuis zendt een ultrasone geluidsgolf uit en ontvangt een gereflecteerde golf terug vanaf de mot. De geluidssnelheid is 340 m/s.</w:t>
      </w:r>
      <w:r w:rsidRPr="0062470A">
        <w:rPr>
          <w:rFonts w:eastAsia="Times New Roman" w:cs="Arial"/>
        </w:rPr>
        <w:t> </w:t>
      </w:r>
    </w:p>
    <w:p w:rsidR="00E21209" w:rsidRPr="0062470A" w:rsidRDefault="00E21209" w:rsidP="00E21209">
      <w:pPr>
        <w:textAlignment w:val="baseline"/>
        <w:rPr>
          <w:rFonts w:eastAsia="Times New Roman" w:cs="Arial"/>
        </w:rPr>
      </w:pPr>
      <w:r>
        <w:rPr>
          <w:rFonts w:eastAsia="Times New Roman" w:cs="Arial"/>
          <w:color w:val="000000"/>
        </w:rPr>
        <w:t>Welke</w:t>
      </w:r>
      <w:r w:rsidRPr="0062470A">
        <w:rPr>
          <w:rFonts w:eastAsia="Times New Roman" w:cs="Arial"/>
          <w:color w:val="000000"/>
        </w:rPr>
        <w:t xml:space="preserve"> frequentie </w:t>
      </w:r>
      <w:r w:rsidR="00234835" w:rsidRPr="0062470A">
        <w:rPr>
          <w:rFonts w:eastAsia="Times New Roman" w:cs="Arial"/>
          <w:color w:val="000000"/>
        </w:rPr>
        <w:t>ligt</w:t>
      </w:r>
      <w:r w:rsidR="00234835" w:rsidRPr="0062470A">
        <w:rPr>
          <w:rFonts w:eastAsia="Times New Roman" w:cs="Arial"/>
          <w:color w:val="000000"/>
        </w:rPr>
        <w:t xml:space="preserve"> </w:t>
      </w:r>
      <w:r w:rsidRPr="0062470A">
        <w:rPr>
          <w:rFonts w:eastAsia="Times New Roman" w:cs="Arial"/>
          <w:color w:val="000000"/>
        </w:rPr>
        <w:t>het dichtst bij de frequen</w:t>
      </w:r>
      <w:bookmarkStart w:id="0" w:name="_GoBack"/>
      <w:bookmarkEnd w:id="0"/>
      <w:r w:rsidRPr="0062470A">
        <w:rPr>
          <w:rFonts w:eastAsia="Times New Roman" w:cs="Arial"/>
          <w:color w:val="000000"/>
        </w:rPr>
        <w:t>tie van de golf die de vleermuis ontvangt?</w:t>
      </w:r>
      <w:r w:rsidRPr="0062470A">
        <w:rPr>
          <w:rFonts w:eastAsia="Times New Roman" w:cs="Arial"/>
        </w:rPr>
        <w:t> </w:t>
      </w:r>
    </w:p>
    <w:p w:rsidR="00E21209" w:rsidRPr="0062470A" w:rsidRDefault="00E21209" w:rsidP="00E21209">
      <w:pPr>
        <w:textAlignment w:val="baseline"/>
        <w:rPr>
          <w:rFonts w:eastAsia="Times New Roman" w:cs="Arial"/>
        </w:rPr>
      </w:pPr>
    </w:p>
    <w:p w:rsidR="00E21209" w:rsidRPr="0062470A" w:rsidRDefault="00E21209" w:rsidP="00E21209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62470A">
        <w:rPr>
          <w:rFonts w:eastAsia="Times New Roman" w:cs="Arial"/>
          <w:color w:val="000000"/>
          <w:lang w:val="en-US"/>
        </w:rPr>
        <w:t>82,7 kHz</w:t>
      </w:r>
      <w:r w:rsidRPr="0062470A">
        <w:rPr>
          <w:rFonts w:eastAsia="Times New Roman" w:cs="Arial"/>
          <w:i/>
          <w:iCs/>
          <w:color w:val="000000"/>
          <w:lang w:val="en-US"/>
        </w:rPr>
        <w:t> </w:t>
      </w:r>
    </w:p>
    <w:p w:rsidR="00E21209" w:rsidRPr="0062470A" w:rsidRDefault="00E21209" w:rsidP="00E21209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62470A">
        <w:rPr>
          <w:rFonts w:eastAsia="Times New Roman" w:cs="Arial"/>
          <w:color w:val="000000"/>
          <w:lang w:val="en-US"/>
        </w:rPr>
        <w:t>82,8 kHz</w:t>
      </w:r>
    </w:p>
    <w:p w:rsidR="00E21209" w:rsidRPr="0062470A" w:rsidRDefault="00E21209" w:rsidP="00E21209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62470A">
        <w:rPr>
          <w:rFonts w:eastAsia="Times New Roman" w:cs="Arial"/>
          <w:color w:val="000000"/>
          <w:lang w:val="en-US"/>
        </w:rPr>
        <w:t>82,9 kHz</w:t>
      </w:r>
    </w:p>
    <w:p w:rsidR="00E21209" w:rsidRPr="0062470A" w:rsidRDefault="00E21209" w:rsidP="00E21209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62470A">
        <w:rPr>
          <w:rFonts w:eastAsia="Times New Roman" w:cs="Arial"/>
          <w:color w:val="000000"/>
          <w:lang w:val="en-US"/>
        </w:rPr>
        <w:t>83,0 kHz</w:t>
      </w:r>
    </w:p>
    <w:p w:rsidR="00E21209" w:rsidRDefault="00E21209">
      <w:pPr>
        <w:spacing w:after="160" w:line="259" w:lineRule="auto"/>
      </w:pPr>
      <w:r>
        <w:br w:type="page"/>
      </w:r>
    </w:p>
    <w:p w:rsidR="00E21209" w:rsidRDefault="00E21209">
      <w:pPr>
        <w:spacing w:after="160" w:line="259" w:lineRule="auto"/>
      </w:pPr>
      <w:r>
        <w:lastRenderedPageBreak/>
        <w:br w:type="page"/>
      </w:r>
    </w:p>
    <w:p w:rsidR="00E21209" w:rsidRDefault="00E21209" w:rsidP="00E21209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E21209" w:rsidRDefault="00E21209" w:rsidP="00E21209">
      <w:pPr>
        <w:rPr>
          <w:rFonts w:cs="Arial"/>
        </w:rPr>
      </w:pPr>
    </w:p>
    <w:p w:rsidR="00E21209" w:rsidRDefault="00E21209" w:rsidP="00E21209">
      <w:pPr>
        <w:rPr>
          <w:rFonts w:cs="Arial"/>
        </w:rPr>
      </w:pPr>
      <w:r>
        <w:rPr>
          <w:rFonts w:cs="Arial"/>
        </w:rPr>
        <w:t xml:space="preserve">Dopplereffect (met B=bron, W=waarnemer, v=snelheid geluid, </w:t>
      </w:r>
      <w:proofErr w:type="spellStart"/>
      <w:r>
        <w:rPr>
          <w:rFonts w:cs="Arial"/>
        </w:rPr>
        <w:t>v</w:t>
      </w:r>
      <w:r>
        <w:rPr>
          <w:rFonts w:cs="Arial"/>
          <w:vertAlign w:val="subscript"/>
        </w:rPr>
        <w:t>b</w:t>
      </w:r>
      <w:proofErr w:type="spellEnd"/>
      <w:r>
        <w:rPr>
          <w:rFonts w:cs="Arial"/>
        </w:rPr>
        <w:t xml:space="preserve">=snelheid bron, </w:t>
      </w:r>
      <w:proofErr w:type="spellStart"/>
      <w:r>
        <w:rPr>
          <w:rFonts w:cs="Arial"/>
        </w:rPr>
        <w:t>v</w:t>
      </w:r>
      <w:r>
        <w:rPr>
          <w:rFonts w:cs="Arial"/>
          <w:vertAlign w:val="subscript"/>
        </w:rPr>
        <w:t>w</w:t>
      </w:r>
      <w:proofErr w:type="spellEnd"/>
      <w:r>
        <w:rPr>
          <w:rFonts w:cs="Arial"/>
        </w:rPr>
        <w:t>=snelheid waarnemer):</w:t>
      </w:r>
    </w:p>
    <w:p w:rsidR="00E21209" w:rsidRDefault="00E21209" w:rsidP="00E21209">
      <w:pPr>
        <w:rPr>
          <w:rFonts w:cs="Arial"/>
        </w:rPr>
      </w:pPr>
    </w:p>
    <w:p w:rsidR="00E21209" w:rsidRDefault="00E21209" w:rsidP="00E21209">
      <w:pPr>
        <w:pStyle w:val="Lijstalinea"/>
        <w:numPr>
          <w:ilvl w:val="0"/>
          <w:numId w:val="2"/>
        </w:numPr>
        <w:rPr>
          <w:rFonts w:cs="Arial"/>
        </w:rPr>
      </w:pPr>
      <w:r w:rsidRPr="003965EF">
        <w:rPr>
          <w:rFonts w:cs="Arial"/>
        </w:rPr>
        <w:t xml:space="preserve">B nadert stilstaande W: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v</m:t>
            </m:r>
          </m:num>
          <m:den>
            <m:r>
              <w:rPr>
                <w:rFonts w:ascii="Cambria Math" w:hAnsi="Cambria Math" w:cs="Arial"/>
              </w:rPr>
              <m:t>v-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</w:rPr>
          <w:br/>
        </m:r>
      </m:oMath>
      <w:r>
        <w:rPr>
          <w:rFonts w:cs="Arial"/>
        </w:rPr>
        <w:br/>
      </w:r>
    </w:p>
    <w:p w:rsidR="00E21209" w:rsidRDefault="00E21209" w:rsidP="00E21209">
      <w:pPr>
        <w:pStyle w:val="Lijstalinea"/>
        <w:numPr>
          <w:ilvl w:val="0"/>
          <w:numId w:val="2"/>
        </w:numPr>
        <w:rPr>
          <w:rFonts w:cs="Arial"/>
        </w:rPr>
      </w:pPr>
      <w:r w:rsidRPr="003965EF">
        <w:rPr>
          <w:rFonts w:cs="Arial"/>
        </w:rPr>
        <w:t>B verwijdert zich van stilstaande W: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f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v</m:t>
            </m:r>
          </m:num>
          <m:den>
            <m:r>
              <w:rPr>
                <w:rFonts w:ascii="Cambria Math" w:hAnsi="Cambria Math" w:cs="Arial"/>
              </w:rPr>
              <m:t>v+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</w:rPr>
          <w:br/>
        </m:r>
      </m:oMath>
      <w:r>
        <w:rPr>
          <w:rFonts w:cs="Arial"/>
        </w:rPr>
        <w:br/>
      </w:r>
    </w:p>
    <w:p w:rsidR="00E21209" w:rsidRPr="003965EF" w:rsidRDefault="00E21209" w:rsidP="00E21209">
      <w:pPr>
        <w:pStyle w:val="Lijstalinea"/>
        <w:numPr>
          <w:ilvl w:val="0"/>
          <w:numId w:val="2"/>
        </w:numPr>
        <w:rPr>
          <w:rFonts w:cs="Arial"/>
        </w:rPr>
      </w:pPr>
      <w:r w:rsidRPr="003965EF">
        <w:rPr>
          <w:rFonts w:cs="Arial"/>
        </w:rPr>
        <w:t>W nadert stilstaande B:</w:t>
      </w:r>
      <m:oMath>
        <m:r>
          <w:rPr>
            <w:rFonts w:ascii="Cambria Math" w:hAnsi="Cambria Math" w:cs="Arial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v+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w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Arial"/>
          </w:rPr>
          <w:br/>
        </m:r>
      </m:oMath>
      <w:r>
        <w:rPr>
          <w:rFonts w:cs="Arial"/>
        </w:rPr>
        <w:br/>
      </w:r>
    </w:p>
    <w:p w:rsidR="00E21209" w:rsidRPr="003965EF" w:rsidRDefault="00E21209" w:rsidP="00E21209">
      <w:pPr>
        <w:pStyle w:val="Lijstalinea"/>
        <w:numPr>
          <w:ilvl w:val="0"/>
          <w:numId w:val="2"/>
        </w:numPr>
        <w:rPr>
          <w:rFonts w:cs="Arial"/>
        </w:rPr>
      </w:pPr>
      <w:r w:rsidRPr="003965EF">
        <w:rPr>
          <w:rFonts w:cs="Arial"/>
        </w:rPr>
        <w:t>W verwijdert zich van stilstaande B:</w:t>
      </w:r>
      <m:oMath>
        <m:r>
          <w:rPr>
            <w:rFonts w:ascii="Cambria Math" w:hAnsi="Cambria Math" w:cs="Arial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v-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w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Arial"/>
          </w:rPr>
          <w:br/>
        </m:r>
      </m:oMath>
    </w:p>
    <w:p w:rsidR="00E21209" w:rsidRDefault="00E21209" w:rsidP="00E21209">
      <w:pPr>
        <w:rPr>
          <w:rFonts w:cs="Arial"/>
        </w:rPr>
      </w:pPr>
      <w:r>
        <w:rPr>
          <w:rFonts w:cs="Arial"/>
        </w:rPr>
        <w:t xml:space="preserve">Nu combineren: </w:t>
      </w:r>
    </w:p>
    <w:p w:rsidR="00E21209" w:rsidRDefault="00E21209" w:rsidP="00E21209">
      <w:pPr>
        <w:pStyle w:val="Lijstalinea"/>
        <w:numPr>
          <w:ilvl w:val="0"/>
          <w:numId w:val="3"/>
        </w:numPr>
        <w:rPr>
          <w:rFonts w:cs="Arial"/>
        </w:rPr>
      </w:pPr>
      <w:r w:rsidRPr="00DE2981">
        <w:rPr>
          <w:rFonts w:cs="Arial"/>
        </w:rPr>
        <w:t>mot ontvangt geluid met</w:t>
      </w:r>
      <w:r>
        <w:rPr>
          <w:rFonts w:cs="Arial"/>
        </w:rPr>
        <w:t xml:space="preserve"> frequentie</w:t>
      </w:r>
      <w:r>
        <w:rPr>
          <w:rFonts w:cs="Arial"/>
        </w:rPr>
        <w:br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mot</m:t>
            </m:r>
          </m:sub>
        </m:sSub>
        <m:r>
          <w:rPr>
            <w:rFonts w:ascii="Cambria Math" w:hAnsi="Cambria Math" w:cs="Arial"/>
          </w:rPr>
          <m:t>=82,5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340-8</m:t>
            </m:r>
          </m:num>
          <m:den>
            <m:r>
              <w:rPr>
                <w:rFonts w:ascii="Cambria Math" w:hAnsi="Cambria Math" w:cs="Arial"/>
              </w:rPr>
              <m:t>340-9</m:t>
            </m:r>
          </m:den>
        </m:f>
        <m:r>
          <w:rPr>
            <w:rFonts w:ascii="Cambria Math" w:hAnsi="Cambria Math" w:cs="Arial"/>
          </w:rPr>
          <m:t>=82,749 kHz</m:t>
        </m:r>
      </m:oMath>
      <w:r>
        <w:rPr>
          <w:rFonts w:cs="Arial"/>
        </w:rPr>
        <w:t xml:space="preserve"> en reflecteert dit geluid richting vleermuis, dus mot is nu bron en de vleermuis waarnemer</w:t>
      </w:r>
      <w:r>
        <w:rPr>
          <w:rFonts w:cs="Arial"/>
        </w:rPr>
        <w:br/>
      </w:r>
    </w:p>
    <w:p w:rsidR="00E21209" w:rsidRPr="00DE2981" w:rsidRDefault="00E21209" w:rsidP="00E21209">
      <w:pPr>
        <w:pStyle w:val="Lijstalinea"/>
        <w:numPr>
          <w:ilvl w:val="0"/>
          <w:numId w:val="3"/>
        </w:numPr>
        <w:rPr>
          <w:rFonts w:cs="Arial"/>
        </w:rPr>
      </w:pPr>
      <w:r>
        <w:rPr>
          <w:rFonts w:cs="Arial"/>
        </w:rPr>
        <w:t>vleermuis ontvangt geluid met frequentie</w:t>
      </w:r>
      <w:r>
        <w:rPr>
          <w:rFonts w:cs="Arial"/>
        </w:rPr>
        <w:br/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vleermuis</m:t>
            </m:r>
          </m:sub>
        </m:sSub>
        <m:r>
          <w:rPr>
            <w:rFonts w:ascii="Cambria Math" w:hAnsi="Cambria Math" w:cs="Arial"/>
          </w:rPr>
          <m:t>=82,749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340+9</m:t>
            </m:r>
          </m:num>
          <m:den>
            <m:r>
              <w:rPr>
                <w:rFonts w:ascii="Cambria Math" w:hAnsi="Cambria Math" w:cs="Arial"/>
              </w:rPr>
              <m:t>340+8</m:t>
            </m:r>
          </m:den>
        </m:f>
        <m:r>
          <w:rPr>
            <w:rFonts w:ascii="Cambria Math" w:hAnsi="Cambria Math" w:cs="Arial"/>
          </w:rPr>
          <m:t>=82,98~83,0 kHz</m:t>
        </m:r>
      </m:oMath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771"/>
    <w:multiLevelType w:val="hybridMultilevel"/>
    <w:tmpl w:val="31923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B1C"/>
    <w:multiLevelType w:val="hybridMultilevel"/>
    <w:tmpl w:val="CF989234"/>
    <w:lvl w:ilvl="0" w:tplc="04130015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6323C7"/>
    <w:multiLevelType w:val="hybridMultilevel"/>
    <w:tmpl w:val="7C986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09"/>
    <w:rsid w:val="0000717E"/>
    <w:rsid w:val="0005784F"/>
    <w:rsid w:val="000F60FE"/>
    <w:rsid w:val="001256EE"/>
    <w:rsid w:val="001B6748"/>
    <w:rsid w:val="00234835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21209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DA2E-B409-41F1-83E4-CB1F4C77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21209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E2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2016-12-01T09:56:00Z</dcterms:created>
  <dcterms:modified xsi:type="dcterms:W3CDTF">2016-12-18T13:22:00Z</dcterms:modified>
</cp:coreProperties>
</file>