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D" w:rsidRPr="001927E5" w:rsidRDefault="00A854CD" w:rsidP="00A854CD">
      <w:pPr>
        <w:contextualSpacing/>
        <w:rPr>
          <w:rFonts w:cs="Arial"/>
        </w:rPr>
      </w:pPr>
      <w:r w:rsidRPr="001927E5">
        <w:rPr>
          <w:rFonts w:cs="Arial"/>
        </w:rPr>
        <w:t xml:space="preserve">Beschouw de schakeling gegeven in figuur </w:t>
      </w:r>
      <w:r>
        <w:rPr>
          <w:rFonts w:cs="Arial"/>
        </w:rPr>
        <w:t>2</w:t>
      </w:r>
      <w:r w:rsidRPr="001927E5">
        <w:rPr>
          <w:rFonts w:cs="Arial"/>
        </w:rPr>
        <w:t>.</w:t>
      </w:r>
      <w:r>
        <w:rPr>
          <w:rFonts w:cs="Arial"/>
        </w:rPr>
        <w:t xml:space="preserve"> </w:t>
      </w:r>
      <w:r w:rsidRPr="001927E5">
        <w:rPr>
          <w:rFonts w:cs="Arial"/>
        </w:rPr>
        <w:t xml:space="preserve">Als de waarde van de weerstand van elke ribbe gelijk is aan </w:t>
      </w:r>
      <w:r w:rsidRPr="001927E5">
        <w:rPr>
          <w:rFonts w:cs="Arial"/>
          <w:i/>
        </w:rPr>
        <w:t>R</w:t>
      </w:r>
      <w:r w:rsidRPr="001927E5">
        <w:rPr>
          <w:rFonts w:cs="Arial"/>
        </w:rPr>
        <w:t>, dan is de weerstand tussen de punten a en h:</w:t>
      </w:r>
    </w:p>
    <w:p w:rsidR="00A854CD" w:rsidRPr="001927E5" w:rsidRDefault="00A854CD" w:rsidP="00A854CD">
      <w:pPr>
        <w:contextualSpacing/>
        <w:rPr>
          <w:rFonts w:cs="Arial"/>
        </w:rPr>
      </w:pPr>
    </w:p>
    <w:p w:rsidR="00A854CD" w:rsidRPr="001927E5" w:rsidRDefault="00A854CD" w:rsidP="00A854CD">
      <w:pPr>
        <w:numPr>
          <w:ilvl w:val="0"/>
          <w:numId w:val="1"/>
        </w:numPr>
        <w:spacing w:after="160"/>
        <w:contextualSpacing/>
        <w:rPr>
          <w:rFonts w:cs="Arial"/>
        </w:rPr>
      </w:pPr>
      <w:r w:rsidRPr="001927E5">
        <w:rPr>
          <w:rFonts w:cs="Arial"/>
        </w:rPr>
        <w:t>12</w:t>
      </w:r>
      <w:r w:rsidRPr="001927E5">
        <w:rPr>
          <w:rFonts w:cs="Arial"/>
          <w:i/>
        </w:rPr>
        <w:t>R</w:t>
      </w:r>
    </w:p>
    <w:p w:rsidR="00A854CD" w:rsidRPr="001927E5" w:rsidRDefault="00A854CD" w:rsidP="00A854CD">
      <w:pPr>
        <w:numPr>
          <w:ilvl w:val="0"/>
          <w:numId w:val="1"/>
        </w:numPr>
        <w:spacing w:after="160"/>
        <w:contextualSpacing/>
        <w:rPr>
          <w:rFonts w:cs="Arial"/>
        </w:rPr>
      </w:pPr>
      <w:r w:rsidRPr="001927E5">
        <w:rPr>
          <w:rFonts w:cs="Arial"/>
        </w:rPr>
        <w:t>(5/6)</w:t>
      </w:r>
      <w:r w:rsidRPr="001927E5">
        <w:rPr>
          <w:rFonts w:cs="Arial"/>
          <w:i/>
        </w:rPr>
        <w:t>R</w:t>
      </w:r>
    </w:p>
    <w:p w:rsidR="00A854CD" w:rsidRPr="001927E5" w:rsidRDefault="00A854CD" w:rsidP="00A854CD">
      <w:pPr>
        <w:numPr>
          <w:ilvl w:val="0"/>
          <w:numId w:val="1"/>
        </w:numPr>
        <w:spacing w:after="160"/>
        <w:contextualSpacing/>
        <w:rPr>
          <w:rFonts w:cs="Arial"/>
          <w:i/>
        </w:rPr>
      </w:pPr>
      <w:r w:rsidRPr="001927E5">
        <w:rPr>
          <w:rFonts w:cs="Arial"/>
          <w:i/>
        </w:rPr>
        <w:t>R</w:t>
      </w:r>
    </w:p>
    <w:p w:rsidR="00A854CD" w:rsidRPr="001927E5" w:rsidRDefault="00A854CD" w:rsidP="00A854CD">
      <w:pPr>
        <w:numPr>
          <w:ilvl w:val="0"/>
          <w:numId w:val="1"/>
        </w:numPr>
        <w:spacing w:after="160"/>
        <w:contextualSpacing/>
        <w:rPr>
          <w:rFonts w:cs="Arial"/>
          <w:i/>
        </w:rPr>
      </w:pPr>
      <w:r w:rsidRPr="001927E5">
        <w:rPr>
          <w:rFonts w:cs="Arial"/>
        </w:rPr>
        <w:t>(3/2)</w:t>
      </w:r>
      <w:r w:rsidRPr="001927E5">
        <w:rPr>
          <w:rFonts w:cs="Arial"/>
          <w:i/>
        </w:rPr>
        <w:t>R</w:t>
      </w:r>
    </w:p>
    <w:p w:rsidR="00A854CD" w:rsidRDefault="00A854CD">
      <w:pPr>
        <w:spacing w:after="2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169545</wp:posOffset>
            </wp:positionV>
            <wp:extent cx="4448175" cy="2733675"/>
            <wp:effectExtent l="19050" t="0" r="9525" b="0"/>
            <wp:wrapSquare wrapText="bothSides"/>
            <wp:docPr id="1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854CD" w:rsidRDefault="00A854CD">
      <w:pPr>
        <w:spacing w:after="200"/>
      </w:pPr>
      <w:r>
        <w:lastRenderedPageBreak/>
        <w:br w:type="page"/>
      </w:r>
    </w:p>
    <w:p w:rsidR="00A854CD" w:rsidRDefault="00A854CD" w:rsidP="00A854CD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  <w:r>
        <w:rPr>
          <w:rFonts w:cs="Arial"/>
        </w:rPr>
        <w:t xml:space="preserve">Met behulp van de stroomwet van </w:t>
      </w:r>
      <w:proofErr w:type="spellStart"/>
      <w:r>
        <w:rPr>
          <w:rFonts w:cs="Arial"/>
        </w:rPr>
        <w:t>Kirchhoff</w:t>
      </w:r>
      <w:proofErr w:type="spellEnd"/>
      <w:r>
        <w:rPr>
          <w:rFonts w:cs="Arial"/>
        </w:rPr>
        <w:t xml:space="preserve">  en de symmetrie in de weerstandsverdeling kun je het volgende plaatje maken:</w:t>
      </w: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43180</wp:posOffset>
            </wp:positionV>
            <wp:extent cx="4676775" cy="2867025"/>
            <wp:effectExtent l="19050" t="0" r="0" b="0"/>
            <wp:wrapSquare wrapText="bothSides"/>
            <wp:docPr id="19" name="Afbeelding 18" descr="201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30.jpg"/>
                    <pic:cNvPicPr/>
                  </pic:nvPicPr>
                  <pic:blipFill>
                    <a:blip r:embed="rId6" cstate="print"/>
                    <a:srcRect l="11653" t="9127" r="-744" b="357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  <w:r>
        <w:rPr>
          <w:rFonts w:cs="Arial"/>
        </w:rPr>
        <w:t xml:space="preserve">Nu de spanningswet van </w:t>
      </w:r>
      <w:proofErr w:type="spellStart"/>
      <w:r>
        <w:rPr>
          <w:rFonts w:cs="Arial"/>
        </w:rPr>
        <w:t>Kirchhoff</w:t>
      </w:r>
      <w:proofErr w:type="spellEnd"/>
      <w:r>
        <w:rPr>
          <w:rFonts w:cs="Arial"/>
        </w:rPr>
        <w:t xml:space="preserve"> toepassen voor een willekeurige weg langs 3 ribben om van a naar h te komen, bijvoorbeeld:</w:t>
      </w:r>
    </w:p>
    <w:p w:rsidR="00A854CD" w:rsidRDefault="00A854CD" w:rsidP="00A854CD">
      <w:pPr>
        <w:rPr>
          <w:rFonts w:cs="Arial"/>
        </w:rPr>
      </w:pPr>
    </w:p>
    <w:p w:rsidR="00A854CD" w:rsidRDefault="00A854CD" w:rsidP="00A854CD">
      <w:p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ah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ac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+U</m:t>
            </m:r>
          </m:e>
          <m:sub>
            <m:r>
              <w:rPr>
                <w:rFonts w:ascii="Cambria Math" w:hAnsi="Cambria Math" w:cs="Arial"/>
              </w:rPr>
              <m:t>cg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+U</m:t>
            </m:r>
          </m:e>
          <m:sub>
            <m:r>
              <w:rPr>
                <w:rFonts w:ascii="Cambria Math" w:hAnsi="Cambria Math" w:cs="Arial"/>
              </w:rPr>
              <m:t>gh</m:t>
            </m:r>
          </m:sub>
        </m:sSub>
        <m:r>
          <w:rPr>
            <w:rFonts w:ascii="Cambria Math" w:hAnsi="Cambria Math" w:cs="Arial"/>
          </w:rPr>
          <m:t xml:space="preserve">  →  I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IR+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IR+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IR  →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R</m:t>
        </m:r>
      </m:oMath>
      <w:r>
        <w:rPr>
          <w:rFonts w:cs="Arial"/>
        </w:rPr>
        <w:t xml:space="preserve"> 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6C5"/>
    <w:multiLevelType w:val="hybridMultilevel"/>
    <w:tmpl w:val="5B60072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4CD"/>
    <w:rsid w:val="00A854CD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4CD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5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4CD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473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2016-11-29T13:03:00Z</dcterms:created>
  <dcterms:modified xsi:type="dcterms:W3CDTF">2016-11-29T13:05:00Z</dcterms:modified>
</cp:coreProperties>
</file>