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9E" w:rsidRPr="00D367EF" w:rsidRDefault="00F1339E" w:rsidP="00F1339E">
      <w:pPr>
        <w:shd w:val="clear" w:color="auto" w:fill="FFFFFF"/>
        <w:rPr>
          <w:rFonts w:eastAsia="Times New Roman" w:cs="Arial"/>
        </w:rPr>
      </w:pPr>
      <w:r w:rsidRPr="00D367EF">
        <w:rPr>
          <w:rFonts w:eastAsia="Times New Roman" w:cs="Arial"/>
        </w:rPr>
        <w:t>Twee geleidende cirkels F en G  liggen in hetzelfde vlak als een  rechte draad waar stroom</w:t>
      </w:r>
      <w:r>
        <w:rPr>
          <w:rFonts w:eastAsia="Times New Roman" w:cs="Arial"/>
        </w:rPr>
        <w:t xml:space="preserve"> </w:t>
      </w:r>
      <w:r w:rsidRPr="00D367EF">
        <w:rPr>
          <w:rFonts w:eastAsia="Times New Roman" w:cs="Arial"/>
        </w:rPr>
        <w:t>doorheen loopt. De situatie is hieronder weergegeven</w:t>
      </w:r>
      <w:r>
        <w:rPr>
          <w:rFonts w:eastAsia="Times New Roman" w:cs="Arial"/>
        </w:rPr>
        <w:t xml:space="preserve">. </w:t>
      </w:r>
    </w:p>
    <w:p w:rsidR="00F1339E" w:rsidRPr="00D367EF" w:rsidRDefault="00F1339E" w:rsidP="00F1339E">
      <w:pPr>
        <w:rPr>
          <w:rFonts w:eastAsia="Times New Roman" w:cs="Arial"/>
        </w:rPr>
      </w:pPr>
    </w:p>
    <w:p w:rsidR="00F1339E" w:rsidRPr="00D367EF" w:rsidRDefault="00F1339E" w:rsidP="00F1339E">
      <w:pPr>
        <w:rPr>
          <w:rFonts w:eastAsia="Times New Roman" w:cs="Arial"/>
        </w:rPr>
      </w:pPr>
      <w:r>
        <w:rPr>
          <w:rFonts w:eastAsia="Times New Roman" w:cs="Arial"/>
          <w:noProof/>
        </w:rPr>
        <w:drawing>
          <wp:anchor distT="0" distB="0" distL="114300" distR="114300" simplePos="0" relativeHeight="251659264" behindDoc="0" locked="0" layoutInCell="1" allowOverlap="1" wp14:anchorId="631D8E24" wp14:editId="7FE2EED7">
            <wp:simplePos x="0" y="0"/>
            <wp:positionH relativeFrom="column">
              <wp:posOffset>1061720</wp:posOffset>
            </wp:positionH>
            <wp:positionV relativeFrom="paragraph">
              <wp:posOffset>22225</wp:posOffset>
            </wp:positionV>
            <wp:extent cx="3114675" cy="2136140"/>
            <wp:effectExtent l="0" t="0" r="9525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39E" w:rsidRPr="00D367EF" w:rsidRDefault="00F1339E" w:rsidP="00F1339E">
      <w:pPr>
        <w:rPr>
          <w:rFonts w:eastAsia="Times New Roman" w:cs="Arial"/>
        </w:rPr>
      </w:pPr>
    </w:p>
    <w:p w:rsidR="00F1339E" w:rsidRPr="00D367EF" w:rsidRDefault="00F1339E" w:rsidP="00F1339E">
      <w:pPr>
        <w:rPr>
          <w:rFonts w:eastAsia="Times New Roman" w:cs="Arial"/>
        </w:rPr>
      </w:pPr>
    </w:p>
    <w:p w:rsidR="00F1339E" w:rsidRPr="00D367EF" w:rsidRDefault="00F1339E" w:rsidP="00F1339E">
      <w:pPr>
        <w:rPr>
          <w:rFonts w:eastAsia="Times New Roman" w:cs="Arial"/>
        </w:rPr>
      </w:pPr>
    </w:p>
    <w:p w:rsidR="00F1339E" w:rsidRPr="00D367EF" w:rsidRDefault="00F1339E" w:rsidP="00F1339E">
      <w:pPr>
        <w:rPr>
          <w:rFonts w:eastAsia="Times New Roman" w:cs="Arial"/>
        </w:rPr>
      </w:pPr>
    </w:p>
    <w:p w:rsidR="00F1339E" w:rsidRDefault="00F1339E" w:rsidP="00F1339E">
      <w:pPr>
        <w:rPr>
          <w:rFonts w:eastAsia="Times New Roman" w:cs="Arial"/>
        </w:rPr>
      </w:pPr>
    </w:p>
    <w:p w:rsidR="00F1339E" w:rsidRDefault="00F1339E" w:rsidP="00F1339E">
      <w:pPr>
        <w:rPr>
          <w:rFonts w:eastAsia="Times New Roman" w:cs="Arial"/>
        </w:rPr>
      </w:pPr>
    </w:p>
    <w:p w:rsidR="00F1339E" w:rsidRDefault="00F1339E" w:rsidP="00F1339E">
      <w:pPr>
        <w:rPr>
          <w:rFonts w:eastAsia="Times New Roman" w:cs="Arial"/>
        </w:rPr>
      </w:pPr>
    </w:p>
    <w:p w:rsidR="00F1339E" w:rsidRDefault="00F1339E" w:rsidP="00F1339E">
      <w:pPr>
        <w:rPr>
          <w:rFonts w:eastAsia="Times New Roman" w:cs="Arial"/>
        </w:rPr>
      </w:pPr>
    </w:p>
    <w:p w:rsidR="00F1339E" w:rsidRDefault="00F1339E" w:rsidP="00F1339E">
      <w:pPr>
        <w:rPr>
          <w:rFonts w:eastAsia="Times New Roman" w:cs="Arial"/>
        </w:rPr>
      </w:pPr>
    </w:p>
    <w:p w:rsidR="00F1339E" w:rsidRDefault="00F1339E" w:rsidP="00F1339E">
      <w:pPr>
        <w:rPr>
          <w:rFonts w:eastAsia="Times New Roman" w:cs="Arial"/>
        </w:rPr>
      </w:pPr>
    </w:p>
    <w:p w:rsidR="00F1339E" w:rsidRDefault="00F1339E" w:rsidP="00F1339E">
      <w:pPr>
        <w:rPr>
          <w:rFonts w:eastAsia="Times New Roman" w:cs="Arial"/>
        </w:rPr>
      </w:pPr>
    </w:p>
    <w:p w:rsidR="00F1339E" w:rsidRPr="00D367EF" w:rsidRDefault="00F1339E" w:rsidP="00F1339E">
      <w:pPr>
        <w:rPr>
          <w:rFonts w:eastAsia="Times New Roman" w:cs="Arial"/>
        </w:rPr>
      </w:pPr>
    </w:p>
    <w:p w:rsidR="00F1339E" w:rsidRPr="00D367EF" w:rsidRDefault="00F1339E" w:rsidP="00F1339E">
      <w:pPr>
        <w:shd w:val="clear" w:color="auto" w:fill="FFFFFF"/>
        <w:rPr>
          <w:rFonts w:eastAsia="Times New Roman" w:cs="Arial"/>
        </w:rPr>
      </w:pPr>
      <w:r w:rsidRPr="00D367EF">
        <w:rPr>
          <w:rFonts w:eastAsia="Times New Roman" w:cs="Arial"/>
        </w:rPr>
        <w:t xml:space="preserve">Als de sterkte van de stroom in de rechte draad vermindert, wat </w:t>
      </w:r>
    </w:p>
    <w:p w:rsidR="00F1339E" w:rsidRDefault="00F1339E" w:rsidP="00F1339E">
      <w:pPr>
        <w:shd w:val="clear" w:color="auto" w:fill="FFFFFF"/>
        <w:rPr>
          <w:rFonts w:eastAsia="Times New Roman" w:cs="Arial"/>
        </w:rPr>
      </w:pPr>
      <w:r w:rsidRPr="00D367EF">
        <w:rPr>
          <w:rFonts w:eastAsia="Times New Roman" w:cs="Arial"/>
        </w:rPr>
        <w:t xml:space="preserve">wordt dan de richting van de geïnduceerde stroom in de twee geleidende cirkels? </w:t>
      </w:r>
    </w:p>
    <w:p w:rsidR="00F1339E" w:rsidRDefault="00F1339E" w:rsidP="00F1339E">
      <w:pPr>
        <w:shd w:val="clear" w:color="auto" w:fill="FFFFFF"/>
        <w:rPr>
          <w:rFonts w:eastAsia="Times New Roman" w:cs="Arial"/>
        </w:rPr>
      </w:pPr>
    </w:p>
    <w:p w:rsidR="00F1339E" w:rsidRDefault="00F1339E" w:rsidP="00F1339E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Met</w:t>
      </w:r>
      <w:r w:rsidRPr="00D367EF">
        <w:rPr>
          <w:rFonts w:eastAsia="Times New Roman" w:cs="Arial"/>
        </w:rPr>
        <w:t xml:space="preserve"> de klok mee in F en G</w:t>
      </w:r>
    </w:p>
    <w:p w:rsidR="00F1339E" w:rsidRDefault="00F1339E" w:rsidP="00F1339E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>
        <w:rPr>
          <w:rFonts w:eastAsia="Times New Roman" w:cs="Arial"/>
        </w:rPr>
        <w:t>Tegen</w:t>
      </w:r>
      <w:r w:rsidRPr="00D367EF">
        <w:rPr>
          <w:rFonts w:eastAsia="Times New Roman" w:cs="Arial"/>
        </w:rPr>
        <w:t xml:space="preserve"> de klok in bij F en met de klok mee in</w:t>
      </w:r>
      <w:r>
        <w:rPr>
          <w:rFonts w:eastAsia="Times New Roman" w:cs="Arial"/>
        </w:rPr>
        <w:t xml:space="preserve"> G</w:t>
      </w:r>
    </w:p>
    <w:p w:rsidR="00F1339E" w:rsidRPr="00F1339E" w:rsidRDefault="00F1339E" w:rsidP="00F1339E">
      <w:pPr>
        <w:pStyle w:val="Lijstalinea"/>
        <w:numPr>
          <w:ilvl w:val="0"/>
          <w:numId w:val="1"/>
        </w:numPr>
        <w:shd w:val="clear" w:color="auto" w:fill="FFFFFF"/>
      </w:pPr>
      <w:r w:rsidRPr="00F1339E">
        <w:rPr>
          <w:rFonts w:eastAsia="Times New Roman" w:cs="Arial"/>
        </w:rPr>
        <w:t>Met de klok mee in F en tegen de klok in bij G</w:t>
      </w:r>
    </w:p>
    <w:p w:rsidR="000F60FE" w:rsidRPr="00F1339E" w:rsidRDefault="00F1339E" w:rsidP="00F1339E">
      <w:pPr>
        <w:pStyle w:val="Lijstalinea"/>
        <w:numPr>
          <w:ilvl w:val="0"/>
          <w:numId w:val="1"/>
        </w:numPr>
        <w:shd w:val="clear" w:color="auto" w:fill="FFFFFF"/>
      </w:pPr>
      <w:r w:rsidRPr="00F1339E">
        <w:rPr>
          <w:rFonts w:eastAsia="Times New Roman" w:cs="Arial"/>
        </w:rPr>
        <w:t>Tegen de klok in bij F en G</w:t>
      </w:r>
    </w:p>
    <w:p w:rsidR="00F1339E" w:rsidRDefault="00F1339E">
      <w:pPr>
        <w:spacing w:after="160" w:line="259" w:lineRule="auto"/>
      </w:pPr>
      <w:r>
        <w:br w:type="page"/>
      </w:r>
    </w:p>
    <w:p w:rsidR="00F1339E" w:rsidRDefault="00F1339E">
      <w:pPr>
        <w:spacing w:after="160" w:line="259" w:lineRule="auto"/>
      </w:pPr>
      <w:r>
        <w:lastRenderedPageBreak/>
        <w:br w:type="page"/>
      </w:r>
    </w:p>
    <w:p w:rsidR="00F1339E" w:rsidRDefault="00F1339E" w:rsidP="00F1339E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F1339E" w:rsidRDefault="00F1339E" w:rsidP="00F1339E">
      <w:pPr>
        <w:rPr>
          <w:rFonts w:cs="Arial"/>
        </w:rPr>
      </w:pPr>
    </w:p>
    <w:p w:rsidR="00F1339E" w:rsidRDefault="00F1339E" w:rsidP="00F1339E">
      <w:pPr>
        <w:rPr>
          <w:rFonts w:cs="Arial"/>
        </w:rPr>
      </w:pPr>
      <w:r>
        <w:rPr>
          <w:rFonts w:cs="Arial"/>
        </w:rPr>
        <w:t>-B-veld boven stroomdraad papier uit en wordt zwakker</w:t>
      </w:r>
    </w:p>
    <w:p w:rsidR="00F1339E" w:rsidRDefault="00F1339E" w:rsidP="00F1339E">
      <w:pPr>
        <w:rPr>
          <w:rFonts w:cs="Arial"/>
        </w:rPr>
      </w:pPr>
      <w:r>
        <w:rPr>
          <w:rFonts w:cs="Arial"/>
        </w:rPr>
        <w:t xml:space="preserve">-Wet van </w:t>
      </w:r>
      <w:proofErr w:type="spellStart"/>
      <w:r>
        <w:rPr>
          <w:rFonts w:cs="Arial"/>
        </w:rPr>
        <w:t>Lenz</w:t>
      </w:r>
      <w:proofErr w:type="spellEnd"/>
      <w:r>
        <w:rPr>
          <w:rFonts w:cs="Arial"/>
        </w:rPr>
        <w:t xml:space="preserve">: inductiestroom in F zorgt voor </w:t>
      </w:r>
      <w:proofErr w:type="spellStart"/>
      <w:r>
        <w:rPr>
          <w:rFonts w:cs="Arial"/>
        </w:rPr>
        <w:t>meeflux</w:t>
      </w:r>
      <w:proofErr w:type="spellEnd"/>
      <w:r>
        <w:rPr>
          <w:rFonts w:cs="Arial"/>
        </w:rPr>
        <w:t xml:space="preserve"> (papier uit)</w:t>
      </w:r>
    </w:p>
    <w:p w:rsidR="00F1339E" w:rsidRDefault="00F1339E" w:rsidP="00F1339E">
      <w:pPr>
        <w:rPr>
          <w:rFonts w:cs="Arial"/>
        </w:rPr>
      </w:pPr>
      <w:r>
        <w:rPr>
          <w:rFonts w:cs="Arial"/>
        </w:rPr>
        <w:t>-Rechterhandregel:</w:t>
      </w:r>
      <w:bookmarkStart w:id="0" w:name="_GoBack"/>
      <w:bookmarkEnd w:id="0"/>
      <w:r>
        <w:rPr>
          <w:rFonts w:cs="Arial"/>
        </w:rPr>
        <w:t xml:space="preserve"> inductiestroom tegen wijzers klok in</w:t>
      </w:r>
    </w:p>
    <w:p w:rsidR="00F1339E" w:rsidRDefault="00F1339E" w:rsidP="00F1339E">
      <w:pPr>
        <w:rPr>
          <w:rFonts w:cs="Arial"/>
        </w:rPr>
      </w:pPr>
    </w:p>
    <w:p w:rsidR="00F1339E" w:rsidRDefault="00F1339E" w:rsidP="00F1339E">
      <w:pPr>
        <w:rPr>
          <w:rFonts w:cs="Arial"/>
        </w:rPr>
      </w:pPr>
      <w:r>
        <w:rPr>
          <w:rFonts w:cs="Arial"/>
        </w:rPr>
        <w:t>-B-veld onder stroomdraad papier in en wordt zwakker</w:t>
      </w:r>
    </w:p>
    <w:p w:rsidR="00F1339E" w:rsidRDefault="00F1339E" w:rsidP="00F1339E">
      <w:pPr>
        <w:rPr>
          <w:rFonts w:cs="Arial"/>
        </w:rPr>
      </w:pPr>
      <w:r>
        <w:rPr>
          <w:rFonts w:cs="Arial"/>
        </w:rPr>
        <w:t xml:space="preserve">-Wet van </w:t>
      </w:r>
      <w:proofErr w:type="spellStart"/>
      <w:r>
        <w:rPr>
          <w:rFonts w:cs="Arial"/>
        </w:rPr>
        <w:t>Lenz</w:t>
      </w:r>
      <w:proofErr w:type="spellEnd"/>
      <w:r>
        <w:rPr>
          <w:rFonts w:cs="Arial"/>
        </w:rPr>
        <w:t xml:space="preserve">: inductiestroom in G zorgt voor </w:t>
      </w:r>
      <w:proofErr w:type="spellStart"/>
      <w:r>
        <w:rPr>
          <w:rFonts w:cs="Arial"/>
        </w:rPr>
        <w:t>meeflux</w:t>
      </w:r>
      <w:proofErr w:type="spellEnd"/>
      <w:r>
        <w:rPr>
          <w:rFonts w:cs="Arial"/>
        </w:rPr>
        <w:t xml:space="preserve"> (papier in)</w:t>
      </w:r>
    </w:p>
    <w:p w:rsidR="00F1339E" w:rsidRDefault="00F1339E" w:rsidP="00F1339E">
      <w:pPr>
        <w:rPr>
          <w:rFonts w:cs="Arial"/>
        </w:rPr>
      </w:pPr>
      <w:r>
        <w:rPr>
          <w:rFonts w:cs="Arial"/>
        </w:rPr>
        <w:t xml:space="preserve">-Wet van </w:t>
      </w:r>
      <w:proofErr w:type="spellStart"/>
      <w:r>
        <w:rPr>
          <w:rFonts w:cs="Arial"/>
        </w:rPr>
        <w:t>Lenz</w:t>
      </w:r>
      <w:proofErr w:type="spellEnd"/>
      <w:r>
        <w:rPr>
          <w:rFonts w:cs="Arial"/>
        </w:rPr>
        <w:t>: inductiestroom met wijzers klok mee</w:t>
      </w:r>
    </w:p>
    <w:p w:rsidR="00F1339E" w:rsidRDefault="00F1339E" w:rsidP="00F1339E">
      <w:pPr>
        <w:shd w:val="clear" w:color="auto" w:fill="FFFFFF"/>
      </w:pPr>
    </w:p>
    <w:sectPr w:rsidR="00F1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DD1"/>
    <w:multiLevelType w:val="hybridMultilevel"/>
    <w:tmpl w:val="CF4C39EE"/>
    <w:lvl w:ilvl="0" w:tplc="04130015">
      <w:start w:val="1"/>
      <w:numFmt w:val="upperLetter"/>
      <w:lvlText w:val="%1."/>
      <w:lvlJc w:val="left"/>
      <w:pPr>
        <w:ind w:left="787" w:hanging="360"/>
      </w:pPr>
    </w:lvl>
    <w:lvl w:ilvl="1" w:tplc="04130019" w:tentative="1">
      <w:start w:val="1"/>
      <w:numFmt w:val="lowerLetter"/>
      <w:lvlText w:val="%2."/>
      <w:lvlJc w:val="left"/>
      <w:pPr>
        <w:ind w:left="1507" w:hanging="360"/>
      </w:pPr>
    </w:lvl>
    <w:lvl w:ilvl="2" w:tplc="0413001B" w:tentative="1">
      <w:start w:val="1"/>
      <w:numFmt w:val="lowerRoman"/>
      <w:lvlText w:val="%3."/>
      <w:lvlJc w:val="right"/>
      <w:pPr>
        <w:ind w:left="2227" w:hanging="180"/>
      </w:pPr>
    </w:lvl>
    <w:lvl w:ilvl="3" w:tplc="0413000F" w:tentative="1">
      <w:start w:val="1"/>
      <w:numFmt w:val="decimal"/>
      <w:lvlText w:val="%4."/>
      <w:lvlJc w:val="left"/>
      <w:pPr>
        <w:ind w:left="2947" w:hanging="360"/>
      </w:pPr>
    </w:lvl>
    <w:lvl w:ilvl="4" w:tplc="04130019" w:tentative="1">
      <w:start w:val="1"/>
      <w:numFmt w:val="lowerLetter"/>
      <w:lvlText w:val="%5."/>
      <w:lvlJc w:val="left"/>
      <w:pPr>
        <w:ind w:left="3667" w:hanging="360"/>
      </w:pPr>
    </w:lvl>
    <w:lvl w:ilvl="5" w:tplc="0413001B" w:tentative="1">
      <w:start w:val="1"/>
      <w:numFmt w:val="lowerRoman"/>
      <w:lvlText w:val="%6."/>
      <w:lvlJc w:val="right"/>
      <w:pPr>
        <w:ind w:left="4387" w:hanging="180"/>
      </w:pPr>
    </w:lvl>
    <w:lvl w:ilvl="6" w:tplc="0413000F" w:tentative="1">
      <w:start w:val="1"/>
      <w:numFmt w:val="decimal"/>
      <w:lvlText w:val="%7."/>
      <w:lvlJc w:val="left"/>
      <w:pPr>
        <w:ind w:left="5107" w:hanging="360"/>
      </w:pPr>
    </w:lvl>
    <w:lvl w:ilvl="7" w:tplc="04130019" w:tentative="1">
      <w:start w:val="1"/>
      <w:numFmt w:val="lowerLetter"/>
      <w:lvlText w:val="%8."/>
      <w:lvlJc w:val="left"/>
      <w:pPr>
        <w:ind w:left="5827" w:hanging="360"/>
      </w:pPr>
    </w:lvl>
    <w:lvl w:ilvl="8" w:tplc="0413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9E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1339E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625A"/>
  <w15:chartTrackingRefBased/>
  <w15:docId w15:val="{FCB4A620-BE42-473D-AF93-30ACF9E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339E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F1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2016-12-01T10:15:00Z</dcterms:created>
  <dcterms:modified xsi:type="dcterms:W3CDTF">2016-12-01T10:17:00Z</dcterms:modified>
</cp:coreProperties>
</file>