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B55" w:rsidRPr="00B1050E" w:rsidRDefault="001E4B55" w:rsidP="001E4B55">
      <w:pPr>
        <w:pStyle w:val="Lijstalinea"/>
        <w:ind w:left="0"/>
        <w:rPr>
          <w:rFonts w:cs="Arial"/>
        </w:rPr>
      </w:pPr>
      <w:r w:rsidRPr="00B1050E">
        <w:rPr>
          <w:rFonts w:cs="Arial"/>
        </w:rPr>
        <w:t xml:space="preserve">Tijdens een aardbeving kan een zwaar object de grond in zakken omdat het schudden van de grond ervoor zorgt dat deze vloeibaar lijkt, hierbij ondervinden de zandkorrels dan weinig wrijving ten opzichte van elkaar. De mogelijkheid van het vloeibaar worden van een zanderige bodem kan worden voorspeld met de zogenaamde </w:t>
      </w:r>
      <w:r w:rsidRPr="00B1050E">
        <w:rPr>
          <w:rFonts w:cs="Arial"/>
          <w:i/>
        </w:rPr>
        <w:t>lege ruimte verhouding e</w:t>
      </w:r>
      <w:r w:rsidRPr="00B1050E">
        <w:rPr>
          <w:rFonts w:cs="Arial"/>
        </w:rPr>
        <w:t>. Voor een monster van deze bodem wordt dit gegeven door</w:t>
      </w:r>
    </w:p>
    <w:p w:rsidR="001E4B55" w:rsidRPr="00B1050E" w:rsidRDefault="001E4B55" w:rsidP="001E4B55">
      <w:pPr>
        <w:pStyle w:val="Lijstalinea"/>
        <w:ind w:left="0" w:firstLine="360"/>
        <w:rPr>
          <w:rFonts w:cs="Arial"/>
        </w:rPr>
      </w:pPr>
      <w:r w:rsidRPr="00B1050E">
        <w:rPr>
          <w:rFonts w:cs="Arial"/>
          <w:position w:val="-32"/>
        </w:rPr>
        <w:object w:dxaOrig="98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39pt" o:ole="">
            <v:imagedata r:id="rId5" o:title=""/>
          </v:shape>
          <o:OLEObject Type="Embed" ProgID="Equation.3" ShapeID="_x0000_i1025" DrawAspect="Content" ObjectID="_1543333383" r:id="rId6"/>
        </w:object>
      </w:r>
    </w:p>
    <w:p w:rsidR="001E4B55" w:rsidRPr="00B1050E" w:rsidRDefault="001E4B55" w:rsidP="001E4B55">
      <w:pPr>
        <w:pStyle w:val="Lijstalinea"/>
        <w:ind w:left="0"/>
        <w:rPr>
          <w:rFonts w:cs="Arial"/>
        </w:rPr>
      </w:pPr>
      <w:r w:rsidRPr="00B1050E">
        <w:rPr>
          <w:rFonts w:cs="Arial"/>
        </w:rPr>
        <w:t xml:space="preserve">Hierin is </w:t>
      </w:r>
      <w:r w:rsidRPr="00B1050E">
        <w:rPr>
          <w:rFonts w:cs="Arial"/>
          <w:position w:val="-14"/>
        </w:rPr>
        <w:object w:dxaOrig="560" w:dyaOrig="380">
          <v:shape id="_x0000_i1026" type="#_x0000_t75" style="width:33pt;height:21.75pt" o:ole="">
            <v:imagedata r:id="rId7" o:title=""/>
          </v:shape>
          <o:OLEObject Type="Embed" ProgID="Equation.3" ShapeID="_x0000_i1026" DrawAspect="Content" ObjectID="_1543333384" r:id="rId8"/>
        </w:object>
      </w:r>
      <w:r w:rsidRPr="00B1050E">
        <w:rPr>
          <w:rFonts w:cs="Arial"/>
        </w:rPr>
        <w:t xml:space="preserve"> het totale volume van de zandkorrels in het bodemmonster en </w:t>
      </w:r>
      <w:r w:rsidRPr="00B1050E">
        <w:rPr>
          <w:rFonts w:cs="Arial"/>
          <w:position w:val="-12"/>
        </w:rPr>
        <w:object w:dxaOrig="499" w:dyaOrig="360">
          <v:shape id="_x0000_i1027" type="#_x0000_t75" style="width:29.25pt;height:23.25pt" o:ole="">
            <v:imagedata r:id="rId9" o:title=""/>
          </v:shape>
          <o:OLEObject Type="Embed" ProgID="Equation.3" ShapeID="_x0000_i1027" DrawAspect="Content" ObjectID="_1543333385" r:id="rId10"/>
        </w:object>
      </w:r>
      <w:r w:rsidRPr="00B1050E">
        <w:rPr>
          <w:rFonts w:cs="Arial"/>
        </w:rPr>
        <w:t xml:space="preserve"> is het totale volume tussen de zandkorrels (van de </w:t>
      </w:r>
      <w:r w:rsidRPr="00B1050E">
        <w:rPr>
          <w:rFonts w:cs="Arial"/>
          <w:i/>
        </w:rPr>
        <w:t>lege ruimtes</w:t>
      </w:r>
      <w:r w:rsidRPr="00B1050E">
        <w:rPr>
          <w:rFonts w:cs="Arial"/>
        </w:rPr>
        <w:t xml:space="preserve"> daartussen). Als </w:t>
      </w:r>
      <w:r w:rsidRPr="00B1050E">
        <w:rPr>
          <w:rFonts w:cs="Arial"/>
          <w:i/>
        </w:rPr>
        <w:t>e</w:t>
      </w:r>
      <w:r w:rsidRPr="00B1050E">
        <w:rPr>
          <w:rFonts w:cs="Arial"/>
        </w:rPr>
        <w:t xml:space="preserve"> een kritieke waarde van 0,650 overstijgt, dan kan het voorkomen dat de bodem vloeibaar lijkt bij een aardbeving. Vast </w:t>
      </w:r>
      <w:r w:rsidRPr="00B1050E">
        <w:rPr>
          <w:rFonts w:cs="Arial"/>
          <w:i/>
        </w:rPr>
        <w:t>siliciumdioxide</w:t>
      </w:r>
      <w:r w:rsidRPr="00B1050E">
        <w:rPr>
          <w:rFonts w:cs="Arial"/>
        </w:rPr>
        <w:t xml:space="preserve"> (SiO</w:t>
      </w:r>
      <w:r w:rsidRPr="00B1050E">
        <w:rPr>
          <w:rFonts w:cs="Arial"/>
          <w:vertAlign w:val="subscript"/>
        </w:rPr>
        <w:t>2</w:t>
      </w:r>
      <w:r w:rsidRPr="00B1050E">
        <w:rPr>
          <w:rFonts w:cs="Arial"/>
        </w:rPr>
        <w:t xml:space="preserve">) heeft een dichtheid van </w:t>
      </w:r>
      <w:r w:rsidRPr="00B1050E">
        <w:rPr>
          <w:rFonts w:cs="Arial"/>
          <w:position w:val="-14"/>
        </w:rPr>
        <w:object w:dxaOrig="1700" w:dyaOrig="400">
          <v:shape id="_x0000_i1028" type="#_x0000_t75" style="width:64.5pt;height:17.25pt" o:ole="">
            <v:imagedata r:id="rId11" o:title=""/>
          </v:shape>
          <o:OLEObject Type="Embed" ProgID="Equation.3" ShapeID="_x0000_i1028" DrawAspect="Content" ObjectID="_1543333386" r:id="rId12"/>
        </w:object>
      </w:r>
      <w:r w:rsidRPr="00B1050E">
        <w:rPr>
          <w:rFonts w:cs="Arial"/>
        </w:rPr>
        <w:t xml:space="preserve"> kg/m³ en is het grootste bestanddeel van zand. Hoe groot is de bijbehorende dichtheid van zand, </w:t>
      </w:r>
      <w:proofErr w:type="spellStart"/>
      <w:r w:rsidRPr="00B1050E">
        <w:rPr>
          <w:rFonts w:cs="Arial"/>
          <w:i/>
        </w:rPr>
        <w:t>ρ</w:t>
      </w:r>
      <w:r w:rsidRPr="00B1050E">
        <w:rPr>
          <w:rFonts w:cs="Arial"/>
          <w:vertAlign w:val="subscript"/>
        </w:rPr>
        <w:t>sand</w:t>
      </w:r>
      <w:proofErr w:type="spellEnd"/>
      <w:r w:rsidRPr="00B1050E">
        <w:rPr>
          <w:rFonts w:cs="Arial"/>
        </w:rPr>
        <w:t>,</w:t>
      </w:r>
      <w:r w:rsidRPr="00B1050E">
        <w:rPr>
          <w:rFonts w:cs="Arial"/>
          <w:i/>
        </w:rPr>
        <w:t xml:space="preserve"> </w:t>
      </w:r>
      <w:r w:rsidRPr="00B1050E">
        <w:rPr>
          <w:rFonts w:cs="Arial"/>
        </w:rPr>
        <w:t>bij de genoemde kritische waarde.</w:t>
      </w:r>
    </w:p>
    <w:p w:rsidR="001E4B55" w:rsidRPr="00B1050E" w:rsidRDefault="001E4B55" w:rsidP="001E4B55">
      <w:pPr>
        <w:ind w:left="720"/>
        <w:rPr>
          <w:rFonts w:cs="Arial"/>
          <w:b/>
          <w:bCs/>
          <w:i/>
          <w:iCs/>
          <w:color w:val="000000"/>
        </w:rPr>
      </w:pPr>
    </w:p>
    <w:p w:rsidR="001E4B55" w:rsidRPr="00B1050E" w:rsidRDefault="001E4B55" w:rsidP="001E4B55">
      <w:pPr>
        <w:numPr>
          <w:ilvl w:val="0"/>
          <w:numId w:val="1"/>
        </w:numPr>
        <w:jc w:val="both"/>
        <w:rPr>
          <w:rFonts w:cs="Arial"/>
          <w:b/>
          <w:bCs/>
          <w:i/>
          <w:iCs/>
          <w:color w:val="000000"/>
        </w:rPr>
      </w:pPr>
      <w:r w:rsidRPr="00B1050E">
        <w:rPr>
          <w:rFonts w:cs="Arial"/>
          <w:position w:val="-10"/>
        </w:rPr>
        <w:object w:dxaOrig="940" w:dyaOrig="360">
          <v:shape id="_x0000_i1029" type="#_x0000_t75" style="width:45pt;height:17.25pt" o:ole="">
            <v:imagedata r:id="rId13" o:title=""/>
          </v:shape>
          <o:OLEObject Type="Embed" ProgID="Equation.3" ShapeID="_x0000_i1029" DrawAspect="Content" ObjectID="_1543333387" r:id="rId14"/>
        </w:object>
      </w:r>
      <w:r w:rsidRPr="00B1050E">
        <w:rPr>
          <w:rFonts w:cs="Arial"/>
        </w:rPr>
        <w:t>kg/m</w:t>
      </w:r>
      <w:r w:rsidRPr="00B1050E">
        <w:rPr>
          <w:rFonts w:cs="Arial"/>
          <w:vertAlign w:val="superscript"/>
        </w:rPr>
        <w:t>3</w:t>
      </w:r>
    </w:p>
    <w:p w:rsidR="001E4B55" w:rsidRPr="00B1050E" w:rsidRDefault="001E4B55" w:rsidP="001E4B55">
      <w:pPr>
        <w:numPr>
          <w:ilvl w:val="0"/>
          <w:numId w:val="1"/>
        </w:numPr>
        <w:jc w:val="both"/>
        <w:rPr>
          <w:rFonts w:cs="Arial"/>
          <w:b/>
          <w:bCs/>
          <w:i/>
          <w:iCs/>
          <w:color w:val="000000"/>
        </w:rPr>
      </w:pPr>
      <w:r w:rsidRPr="00B1050E">
        <w:rPr>
          <w:rFonts w:cs="Arial"/>
          <w:position w:val="-10"/>
        </w:rPr>
        <w:object w:dxaOrig="940" w:dyaOrig="360">
          <v:shape id="_x0000_i1030" type="#_x0000_t75" style="width:45pt;height:17.25pt" o:ole="">
            <v:imagedata r:id="rId15" o:title=""/>
          </v:shape>
          <o:OLEObject Type="Embed" ProgID="Equation.3" ShapeID="_x0000_i1030" DrawAspect="Content" ObjectID="_1543333388" r:id="rId16"/>
        </w:object>
      </w:r>
      <w:r w:rsidRPr="00B1050E">
        <w:rPr>
          <w:rFonts w:cs="Arial"/>
        </w:rPr>
        <w:t>kg/m</w:t>
      </w:r>
      <w:r w:rsidRPr="00B1050E">
        <w:rPr>
          <w:rFonts w:cs="Arial"/>
          <w:vertAlign w:val="superscript"/>
        </w:rPr>
        <w:t>3</w:t>
      </w:r>
    </w:p>
    <w:p w:rsidR="001E4B55" w:rsidRPr="00B1050E" w:rsidRDefault="001E4B55" w:rsidP="001E4B55">
      <w:pPr>
        <w:numPr>
          <w:ilvl w:val="0"/>
          <w:numId w:val="1"/>
        </w:numPr>
        <w:jc w:val="both"/>
        <w:rPr>
          <w:rFonts w:cs="Arial"/>
          <w:b/>
          <w:bCs/>
          <w:i/>
          <w:iCs/>
          <w:color w:val="000000"/>
        </w:rPr>
      </w:pPr>
      <w:r w:rsidRPr="00B1050E">
        <w:rPr>
          <w:rFonts w:cs="Arial"/>
          <w:position w:val="-10"/>
        </w:rPr>
        <w:object w:dxaOrig="980" w:dyaOrig="360">
          <v:shape id="_x0000_i1031" type="#_x0000_t75" style="width:46.5pt;height:17.25pt" o:ole="">
            <v:imagedata r:id="rId17" o:title=""/>
          </v:shape>
          <o:OLEObject Type="Embed" ProgID="Equation.3" ShapeID="_x0000_i1031" DrawAspect="Content" ObjectID="_1543333389" r:id="rId18"/>
        </w:object>
      </w:r>
      <w:r w:rsidRPr="00B1050E">
        <w:rPr>
          <w:rFonts w:cs="Arial"/>
        </w:rPr>
        <w:t>kg/m</w:t>
      </w:r>
      <w:r w:rsidRPr="00B1050E">
        <w:rPr>
          <w:rFonts w:cs="Arial"/>
          <w:vertAlign w:val="superscript"/>
        </w:rPr>
        <w:t>3</w:t>
      </w:r>
    </w:p>
    <w:p w:rsidR="001E4B55" w:rsidRPr="00B1050E" w:rsidRDefault="001E4B55" w:rsidP="001E4B55">
      <w:pPr>
        <w:numPr>
          <w:ilvl w:val="0"/>
          <w:numId w:val="1"/>
        </w:numPr>
        <w:jc w:val="both"/>
        <w:rPr>
          <w:rFonts w:cs="Arial"/>
          <w:b/>
          <w:bCs/>
          <w:i/>
          <w:iCs/>
          <w:color w:val="000000"/>
        </w:rPr>
      </w:pPr>
      <w:r w:rsidRPr="00B1050E">
        <w:rPr>
          <w:rFonts w:cs="Arial"/>
          <w:position w:val="-10"/>
        </w:rPr>
        <w:object w:dxaOrig="960" w:dyaOrig="360">
          <v:shape id="_x0000_i1032" type="#_x0000_t75" style="width:50.25pt;height:17.25pt" o:ole="">
            <v:imagedata r:id="rId19" o:title=""/>
          </v:shape>
          <o:OLEObject Type="Embed" ProgID="Equation.3" ShapeID="_x0000_i1032" DrawAspect="Content" ObjectID="_1543333390" r:id="rId20"/>
        </w:object>
      </w:r>
      <w:r w:rsidRPr="00B1050E">
        <w:rPr>
          <w:rFonts w:cs="Arial"/>
        </w:rPr>
        <w:t>kg/m</w:t>
      </w:r>
      <w:r w:rsidRPr="00B1050E">
        <w:rPr>
          <w:rFonts w:cs="Arial"/>
          <w:vertAlign w:val="superscript"/>
        </w:rPr>
        <w:t>3</w:t>
      </w:r>
    </w:p>
    <w:p w:rsidR="001E4B55" w:rsidRDefault="001E4B55">
      <w:pPr>
        <w:spacing w:after="160" w:line="259" w:lineRule="auto"/>
      </w:pPr>
      <w:r>
        <w:br w:type="page"/>
      </w:r>
    </w:p>
    <w:p w:rsidR="001E4B55" w:rsidRDefault="001E4B55">
      <w:pPr>
        <w:spacing w:after="160" w:line="259" w:lineRule="auto"/>
      </w:pPr>
      <w:r>
        <w:lastRenderedPageBreak/>
        <w:br w:type="page"/>
      </w:r>
    </w:p>
    <w:p w:rsidR="001E4B55" w:rsidRDefault="001E4B55" w:rsidP="001E4B55">
      <w:pPr>
        <w:rPr>
          <w:rFonts w:cs="Arial"/>
        </w:rPr>
      </w:pPr>
      <w:r>
        <w:rPr>
          <w:rFonts w:cs="Arial"/>
        </w:rPr>
        <w:lastRenderedPageBreak/>
        <w:t>Antwoord: A</w:t>
      </w:r>
    </w:p>
    <w:p w:rsidR="001E4B55" w:rsidRDefault="001E4B55" w:rsidP="001E4B55">
      <w:pPr>
        <w:rPr>
          <w:rFonts w:cs="Arial"/>
        </w:rPr>
      </w:pPr>
    </w:p>
    <w:p w:rsidR="001E4B55" w:rsidRDefault="001E4B55" w:rsidP="001E4B55">
      <w:pPr>
        <w:pStyle w:val="Lijstalinea"/>
        <w:numPr>
          <w:ilvl w:val="0"/>
          <w:numId w:val="2"/>
        </w:numPr>
        <w:rPr>
          <w:rFonts w:cs="Arial"/>
        </w:rPr>
      </w:pPr>
      <w:r w:rsidRPr="001A4FD3">
        <w:rPr>
          <w:rFonts w:cs="Arial"/>
        </w:rPr>
        <w:t xml:space="preserve">Beschouw een hoeveelheid zand met een massa </w:t>
      </w:r>
      <m:oMath>
        <m:sSub>
          <m:sSubPr>
            <m:ctrlPr>
              <w:rPr>
                <w:rFonts w:ascii="Cambria Math" w:hAnsi="Cambria Math" w:cs="Arial"/>
                <w:i/>
              </w:rPr>
            </m:ctrlPr>
          </m:sSubPr>
          <m:e>
            <m:r>
              <w:rPr>
                <w:rFonts w:ascii="Cambria Math" w:hAnsi="Cambria Math" w:cs="Arial"/>
              </w:rPr>
              <m:t>m</m:t>
            </m:r>
          </m:e>
          <m:sub>
            <m:r>
              <w:rPr>
                <w:rFonts w:ascii="Cambria Math" w:hAnsi="Cambria Math" w:cs="Arial"/>
              </w:rPr>
              <m:t>zand</m:t>
            </m:r>
          </m:sub>
        </m:sSub>
      </m:oMath>
      <w:r w:rsidRPr="001A4FD3">
        <w:rPr>
          <w:rFonts w:cs="Arial"/>
        </w:rPr>
        <w:t xml:space="preserve"> en een volume </w:t>
      </w:r>
      <m:oMath>
        <m:sSub>
          <m:sSubPr>
            <m:ctrlPr>
              <w:rPr>
                <w:rFonts w:ascii="Cambria Math" w:hAnsi="Cambria Math" w:cs="Arial"/>
                <w:i/>
              </w:rPr>
            </m:ctrlPr>
          </m:sSubPr>
          <m:e>
            <m:r>
              <w:rPr>
                <w:rFonts w:ascii="Cambria Math" w:hAnsi="Cambria Math" w:cs="Arial"/>
              </w:rPr>
              <m:t>V</m:t>
            </m:r>
          </m:e>
          <m:sub>
            <m:r>
              <w:rPr>
                <w:rFonts w:ascii="Cambria Math" w:hAnsi="Cambria Math" w:cs="Arial"/>
              </w:rPr>
              <m:t>zand</m:t>
            </m:r>
          </m:sub>
        </m:sSub>
      </m:oMath>
      <w:r w:rsidRPr="001A4FD3">
        <w:rPr>
          <w:rFonts w:cs="Arial"/>
        </w:rPr>
        <w:t xml:space="preserve">. Hiervoor geldt: </w:t>
      </w:r>
      <m:oMath>
        <m:sSub>
          <m:sSubPr>
            <m:ctrlPr>
              <w:rPr>
                <w:rFonts w:ascii="Cambria Math" w:hAnsi="Cambria Math" w:cs="Arial"/>
                <w:i/>
              </w:rPr>
            </m:ctrlPr>
          </m:sSubPr>
          <m:e>
            <m:r>
              <w:rPr>
                <w:rFonts w:ascii="Cambria Math" w:hAnsi="Cambria Math" w:cs="Arial"/>
              </w:rPr>
              <m:t>ρ</m:t>
            </m:r>
          </m:e>
          <m:sub>
            <m:r>
              <w:rPr>
                <w:rFonts w:ascii="Cambria Math" w:hAnsi="Cambria Math" w:cs="Arial"/>
              </w:rPr>
              <m:t>zand</m:t>
            </m:r>
          </m:sub>
        </m:sSub>
        <m:r>
          <w:rPr>
            <w:rFonts w:ascii="Cambria Math" w:hAnsi="Cambria Math" w:cs="Arial"/>
          </w:rPr>
          <m:t>=</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m</m:t>
                </m:r>
              </m:e>
              <m:sub>
                <m:r>
                  <w:rPr>
                    <w:rFonts w:ascii="Cambria Math" w:hAnsi="Cambria Math" w:cs="Arial"/>
                  </w:rPr>
                  <m:t>zand</m:t>
                </m:r>
              </m:sub>
            </m:sSub>
          </m:num>
          <m:den>
            <m:sSub>
              <m:sSubPr>
                <m:ctrlPr>
                  <w:rPr>
                    <w:rFonts w:ascii="Cambria Math" w:hAnsi="Cambria Math" w:cs="Arial"/>
                    <w:i/>
                  </w:rPr>
                </m:ctrlPr>
              </m:sSubPr>
              <m:e>
                <m:r>
                  <w:rPr>
                    <w:rFonts w:ascii="Cambria Math" w:hAnsi="Cambria Math" w:cs="Arial"/>
                  </w:rPr>
                  <m:t>V</m:t>
                </m:r>
              </m:e>
              <m:sub>
                <m:r>
                  <w:rPr>
                    <w:rFonts w:ascii="Cambria Math" w:hAnsi="Cambria Math" w:cs="Arial"/>
                  </w:rPr>
                  <m:t>zand</m:t>
                </m:r>
              </m:sub>
            </m:sSub>
          </m:den>
        </m:f>
      </m:oMath>
      <w:r>
        <w:rPr>
          <w:rFonts w:cs="Arial"/>
        </w:rPr>
        <w:br/>
      </w:r>
    </w:p>
    <w:p w:rsidR="001E4B55" w:rsidRDefault="001E4B55" w:rsidP="001E4B55">
      <w:pPr>
        <w:pStyle w:val="Lijstalinea"/>
        <w:numPr>
          <w:ilvl w:val="0"/>
          <w:numId w:val="2"/>
        </w:numPr>
        <w:rPr>
          <w:rFonts w:cs="Arial"/>
        </w:rPr>
      </w:pPr>
      <w:r>
        <w:rPr>
          <w:rFonts w:cs="Arial"/>
        </w:rPr>
        <w:t xml:space="preserve">Voor </w:t>
      </w:r>
      <m:oMath>
        <m:sSub>
          <m:sSubPr>
            <m:ctrlPr>
              <w:rPr>
                <w:rFonts w:ascii="Cambria Math" w:hAnsi="Cambria Math" w:cs="Arial"/>
                <w:i/>
              </w:rPr>
            </m:ctrlPr>
          </m:sSubPr>
          <m:e>
            <m:r>
              <w:rPr>
                <w:rFonts w:ascii="Cambria Math" w:hAnsi="Cambria Math" w:cs="Arial"/>
              </w:rPr>
              <m:t>m</m:t>
            </m:r>
          </m:e>
          <m:sub>
            <m:r>
              <w:rPr>
                <w:rFonts w:ascii="Cambria Math" w:hAnsi="Cambria Math" w:cs="Arial"/>
              </w:rPr>
              <m:t>zand</m:t>
            </m:r>
          </m:sub>
        </m:sSub>
      </m:oMath>
      <w:r>
        <w:rPr>
          <w:rFonts w:cs="Arial"/>
        </w:rPr>
        <w:t xml:space="preserve"> geldt: </w:t>
      </w:r>
      <m:oMath>
        <m:sSub>
          <m:sSubPr>
            <m:ctrlPr>
              <w:rPr>
                <w:rFonts w:ascii="Cambria Math" w:hAnsi="Cambria Math" w:cs="Arial"/>
                <w:i/>
              </w:rPr>
            </m:ctrlPr>
          </m:sSubPr>
          <m:e>
            <m:r>
              <w:rPr>
                <w:rFonts w:ascii="Cambria Math" w:hAnsi="Cambria Math" w:cs="Arial"/>
              </w:rPr>
              <m:t>m</m:t>
            </m:r>
          </m:e>
          <m:sub>
            <m:r>
              <w:rPr>
                <w:rFonts w:ascii="Cambria Math" w:hAnsi="Cambria Math" w:cs="Arial"/>
              </w:rPr>
              <m:t>zand</m:t>
            </m:r>
          </m:sub>
        </m:sSub>
        <m:r>
          <w:rPr>
            <w:rFonts w:ascii="Cambria Math" w:hAnsi="Cambria Math" w:cs="Arial"/>
          </w:rPr>
          <m:t>=</m:t>
        </m:r>
        <m:sSub>
          <m:sSubPr>
            <m:ctrlPr>
              <w:rPr>
                <w:rFonts w:ascii="Cambria Math" w:hAnsi="Cambria Math" w:cs="Arial"/>
                <w:i/>
              </w:rPr>
            </m:ctrlPr>
          </m:sSubPr>
          <m:e>
            <m:r>
              <w:rPr>
                <w:rFonts w:ascii="Cambria Math" w:hAnsi="Cambria Math" w:cs="Arial"/>
              </w:rPr>
              <m:t>ρ</m:t>
            </m:r>
          </m:e>
          <m:sub>
            <m:sSub>
              <m:sSubPr>
                <m:ctrlPr>
                  <w:rPr>
                    <w:rFonts w:ascii="Cambria Math" w:hAnsi="Cambria Math" w:cs="Arial"/>
                    <w:i/>
                  </w:rPr>
                </m:ctrlPr>
              </m:sSubPr>
              <m:e>
                <m:r>
                  <w:rPr>
                    <w:rFonts w:ascii="Cambria Math" w:hAnsi="Cambria Math" w:cs="Arial"/>
                  </w:rPr>
                  <m:t>SiO</m:t>
                </m:r>
              </m:e>
              <m:sub>
                <m:r>
                  <w:rPr>
                    <w:rFonts w:ascii="Cambria Math" w:hAnsi="Cambria Math" w:cs="Arial"/>
                  </w:rPr>
                  <m:t>2</m:t>
                </m:r>
              </m:sub>
            </m:sSub>
          </m:sub>
        </m:sSub>
        <m:sSub>
          <m:sSubPr>
            <m:ctrlPr>
              <w:rPr>
                <w:rFonts w:ascii="Cambria Math" w:hAnsi="Cambria Math" w:cs="Arial"/>
                <w:i/>
              </w:rPr>
            </m:ctrlPr>
          </m:sSubPr>
          <m:e>
            <m:r>
              <w:rPr>
                <w:rFonts w:ascii="Cambria Math" w:hAnsi="Cambria Math" w:cs="Arial"/>
              </w:rPr>
              <m:t>V</m:t>
            </m:r>
          </m:e>
          <m:sub>
            <m:r>
              <w:rPr>
                <w:rFonts w:ascii="Cambria Math" w:hAnsi="Cambria Math" w:cs="Arial"/>
              </w:rPr>
              <m:t>korrels</m:t>
            </m:r>
          </m:sub>
        </m:sSub>
      </m:oMath>
      <w:r>
        <w:rPr>
          <w:rFonts w:cs="Arial"/>
        </w:rPr>
        <w:br/>
      </w:r>
    </w:p>
    <w:p w:rsidR="001E4B55" w:rsidRPr="001A4FD3" w:rsidRDefault="001E4B55" w:rsidP="001E4B55">
      <w:pPr>
        <w:pStyle w:val="Lijstalinea"/>
        <w:numPr>
          <w:ilvl w:val="0"/>
          <w:numId w:val="2"/>
        </w:numPr>
        <w:rPr>
          <w:rFonts w:cs="Arial"/>
        </w:rPr>
      </w:pPr>
      <w:r w:rsidRPr="001A4FD3">
        <w:rPr>
          <w:rFonts w:cs="Arial"/>
        </w:rPr>
        <w:t xml:space="preserve">Voor </w:t>
      </w:r>
      <m:oMath>
        <m:sSub>
          <m:sSubPr>
            <m:ctrlPr>
              <w:rPr>
                <w:rFonts w:ascii="Cambria Math" w:hAnsi="Cambria Math" w:cs="Arial"/>
                <w:i/>
              </w:rPr>
            </m:ctrlPr>
          </m:sSubPr>
          <m:e>
            <m:r>
              <w:rPr>
                <w:rFonts w:ascii="Cambria Math" w:hAnsi="Cambria Math" w:cs="Arial"/>
              </w:rPr>
              <m:t>V</m:t>
            </m:r>
          </m:e>
          <m:sub>
            <m:r>
              <w:rPr>
                <w:rFonts w:ascii="Cambria Math" w:hAnsi="Cambria Math" w:cs="Arial"/>
              </w:rPr>
              <m:t>zand</m:t>
            </m:r>
          </m:sub>
        </m:sSub>
      </m:oMath>
      <w:r w:rsidRPr="001A4FD3">
        <w:rPr>
          <w:rFonts w:cs="Arial"/>
        </w:rPr>
        <w:t xml:space="preserve"> geldt: </w:t>
      </w:r>
      <m:oMath>
        <m:sSub>
          <m:sSubPr>
            <m:ctrlPr>
              <w:rPr>
                <w:rFonts w:ascii="Cambria Math" w:hAnsi="Cambria Math" w:cs="Arial"/>
                <w:i/>
              </w:rPr>
            </m:ctrlPr>
          </m:sSubPr>
          <m:e>
            <m:r>
              <w:rPr>
                <w:rFonts w:ascii="Cambria Math" w:hAnsi="Cambria Math" w:cs="Arial"/>
              </w:rPr>
              <m:t>V</m:t>
            </m:r>
          </m:e>
          <m:sub>
            <m:r>
              <w:rPr>
                <w:rFonts w:ascii="Cambria Math" w:hAnsi="Cambria Math" w:cs="Arial"/>
              </w:rPr>
              <m:t>zand</m:t>
            </m:r>
          </m:sub>
        </m:sSub>
        <m:r>
          <w:rPr>
            <w:rFonts w:ascii="Cambria Math" w:hAnsi="Cambria Math" w:cs="Arial"/>
          </w:rPr>
          <m:t>=</m:t>
        </m:r>
        <m:sSub>
          <m:sSubPr>
            <m:ctrlPr>
              <w:rPr>
                <w:rFonts w:ascii="Cambria Math" w:hAnsi="Cambria Math" w:cs="Arial"/>
                <w:i/>
              </w:rPr>
            </m:ctrlPr>
          </m:sSubPr>
          <m:e>
            <m:r>
              <w:rPr>
                <w:rFonts w:ascii="Cambria Math" w:hAnsi="Cambria Math" w:cs="Arial"/>
              </w:rPr>
              <m:t>V</m:t>
            </m:r>
          </m:e>
          <m:sub>
            <m:r>
              <w:rPr>
                <w:rFonts w:ascii="Cambria Math" w:hAnsi="Cambria Math" w:cs="Arial"/>
              </w:rPr>
              <m:t>korrels</m:t>
            </m:r>
          </m:sub>
        </m:sSub>
        <m:sSub>
          <m:sSubPr>
            <m:ctrlPr>
              <w:rPr>
                <w:rFonts w:ascii="Cambria Math" w:hAnsi="Cambria Math" w:cs="Arial"/>
                <w:i/>
              </w:rPr>
            </m:ctrlPr>
          </m:sSubPr>
          <m:e>
            <m:r>
              <w:rPr>
                <w:rFonts w:ascii="Cambria Math" w:hAnsi="Cambria Math" w:cs="Arial"/>
              </w:rPr>
              <m:t>+V</m:t>
            </m:r>
          </m:e>
          <m:sub>
            <m:r>
              <w:rPr>
                <w:rFonts w:ascii="Cambria Math" w:hAnsi="Cambria Math" w:cs="Arial"/>
              </w:rPr>
              <m:t>lege ruimtes</m:t>
            </m:r>
          </m:sub>
        </m:sSub>
      </m:oMath>
    </w:p>
    <w:p w:rsidR="001E4B55" w:rsidRDefault="001E4B55" w:rsidP="001E4B55">
      <w:pPr>
        <w:pStyle w:val="Lijstalinea"/>
        <w:numPr>
          <w:ilvl w:val="0"/>
          <w:numId w:val="2"/>
        </w:numPr>
        <w:rPr>
          <w:rFonts w:cs="Arial"/>
        </w:rPr>
      </w:pPr>
      <w:r w:rsidRPr="004258D6">
        <w:rPr>
          <w:rFonts w:cs="Arial"/>
        </w:rPr>
        <w:t xml:space="preserve">Uit de </w:t>
      </w:r>
      <w:r w:rsidRPr="004258D6">
        <w:rPr>
          <w:rFonts w:cs="Arial"/>
          <w:i/>
        </w:rPr>
        <w:t>lege ruimte verhouding</w:t>
      </w:r>
      <w:r w:rsidRPr="004258D6">
        <w:rPr>
          <w:rFonts w:cs="Arial"/>
        </w:rPr>
        <w:t xml:space="preserve"> </w:t>
      </w:r>
      <w:r w:rsidRPr="004258D6">
        <w:rPr>
          <w:rFonts w:cs="Arial"/>
          <w:i/>
        </w:rPr>
        <w:t xml:space="preserve">e </w:t>
      </w:r>
      <w:r w:rsidRPr="004258D6">
        <w:rPr>
          <w:rFonts w:cs="Arial"/>
        </w:rPr>
        <w:t>volgt</w:t>
      </w:r>
      <w:r>
        <w:rPr>
          <w:rFonts w:cs="Arial"/>
        </w:rPr>
        <w:t>:</w:t>
      </w:r>
      <w:r>
        <w:rPr>
          <w:rFonts w:cs="Arial"/>
        </w:rPr>
        <w:br/>
      </w:r>
      <m:oMath>
        <m:sSub>
          <m:sSubPr>
            <m:ctrlPr>
              <w:rPr>
                <w:rFonts w:ascii="Cambria Math" w:hAnsi="Cambria Math" w:cs="Arial"/>
                <w:i/>
              </w:rPr>
            </m:ctrlPr>
          </m:sSubPr>
          <m:e>
            <m:r>
              <w:rPr>
                <w:rFonts w:ascii="Cambria Math" w:hAnsi="Cambria Math" w:cs="Arial"/>
              </w:rPr>
              <m:t>V</m:t>
            </m:r>
          </m:e>
          <m:sub>
            <m:r>
              <w:rPr>
                <w:rFonts w:ascii="Cambria Math" w:hAnsi="Cambria Math" w:cs="Arial"/>
              </w:rPr>
              <m:t>lege ruimtes</m:t>
            </m:r>
          </m:sub>
        </m:sSub>
        <m:r>
          <w:rPr>
            <w:rFonts w:ascii="Cambria Math" w:hAnsi="Cambria Math" w:cs="Arial"/>
          </w:rPr>
          <m:t>=e</m:t>
        </m:r>
        <m:sSub>
          <m:sSubPr>
            <m:ctrlPr>
              <w:rPr>
                <w:rFonts w:ascii="Cambria Math" w:hAnsi="Cambria Math" w:cs="Arial"/>
                <w:i/>
              </w:rPr>
            </m:ctrlPr>
          </m:sSubPr>
          <m:e>
            <m:r>
              <w:rPr>
                <w:rFonts w:ascii="Cambria Math" w:hAnsi="Cambria Math" w:cs="Arial"/>
              </w:rPr>
              <m:t>V</m:t>
            </m:r>
          </m:e>
          <m:sub>
            <m:r>
              <w:rPr>
                <w:rFonts w:ascii="Cambria Math" w:hAnsi="Cambria Math" w:cs="Arial"/>
              </w:rPr>
              <m:t>korrels</m:t>
            </m:r>
          </m:sub>
        </m:sSub>
      </m:oMath>
      <w:r w:rsidRPr="004258D6">
        <w:rPr>
          <w:rFonts w:cs="Arial"/>
        </w:rPr>
        <w:t xml:space="preserve"> </w:t>
      </w:r>
      <w:r>
        <w:rPr>
          <w:rFonts w:cs="Arial"/>
        </w:rPr>
        <w:br/>
        <w:t>Dit ingevuld in</w:t>
      </w:r>
      <w:r w:rsidRPr="004258D6">
        <w:rPr>
          <w:rFonts w:cs="Arial"/>
        </w:rPr>
        <w:t xml:space="preserve"> </w:t>
      </w:r>
      <m:oMath>
        <m:sSub>
          <m:sSubPr>
            <m:ctrlPr>
              <w:rPr>
                <w:rFonts w:ascii="Cambria Math" w:hAnsi="Cambria Math" w:cs="Arial"/>
                <w:i/>
              </w:rPr>
            </m:ctrlPr>
          </m:sSubPr>
          <m:e>
            <m:r>
              <w:rPr>
                <w:rFonts w:ascii="Cambria Math" w:hAnsi="Cambria Math" w:cs="Arial"/>
              </w:rPr>
              <m:t>V</m:t>
            </m:r>
          </m:e>
          <m:sub>
            <m:r>
              <w:rPr>
                <w:rFonts w:ascii="Cambria Math" w:hAnsi="Cambria Math" w:cs="Arial"/>
              </w:rPr>
              <m:t>zand</m:t>
            </m:r>
          </m:sub>
        </m:sSub>
      </m:oMath>
      <w:r w:rsidRPr="004258D6">
        <w:rPr>
          <w:rFonts w:cs="Arial"/>
        </w:rPr>
        <w:t xml:space="preserve"> levert: </w:t>
      </w:r>
      <m:oMath>
        <m:sSub>
          <m:sSubPr>
            <m:ctrlPr>
              <w:rPr>
                <w:rFonts w:ascii="Cambria Math" w:hAnsi="Cambria Math" w:cs="Arial"/>
                <w:i/>
              </w:rPr>
            </m:ctrlPr>
          </m:sSubPr>
          <m:e>
            <m:r>
              <w:rPr>
                <w:rFonts w:ascii="Cambria Math" w:hAnsi="Cambria Math" w:cs="Arial"/>
              </w:rPr>
              <m:t>V</m:t>
            </m:r>
          </m:e>
          <m:sub>
            <m:r>
              <w:rPr>
                <w:rFonts w:ascii="Cambria Math" w:hAnsi="Cambria Math" w:cs="Arial"/>
              </w:rPr>
              <m:t>zand</m:t>
            </m:r>
          </m:sub>
        </m:sSub>
        <m:r>
          <w:rPr>
            <w:rFonts w:ascii="Cambria Math" w:hAnsi="Cambria Math" w:cs="Arial"/>
          </w:rPr>
          <m:t>=(1+e)</m:t>
        </m:r>
        <m:sSub>
          <m:sSubPr>
            <m:ctrlPr>
              <w:rPr>
                <w:rFonts w:ascii="Cambria Math" w:hAnsi="Cambria Math" w:cs="Arial"/>
                <w:i/>
              </w:rPr>
            </m:ctrlPr>
          </m:sSubPr>
          <m:e>
            <m:r>
              <w:rPr>
                <w:rFonts w:ascii="Cambria Math" w:hAnsi="Cambria Math" w:cs="Arial"/>
              </w:rPr>
              <m:t>V</m:t>
            </m:r>
          </m:e>
          <m:sub>
            <m:r>
              <w:rPr>
                <w:rFonts w:ascii="Cambria Math" w:hAnsi="Cambria Math" w:cs="Arial"/>
              </w:rPr>
              <m:t>korrels</m:t>
            </m:r>
          </m:sub>
        </m:sSub>
      </m:oMath>
      <w:r>
        <w:rPr>
          <w:rFonts w:cs="Arial"/>
        </w:rPr>
        <w:br/>
      </w:r>
    </w:p>
    <w:p w:rsidR="001E4B55" w:rsidRDefault="001E4B55" w:rsidP="001E4B55">
      <w:pPr>
        <w:pStyle w:val="Lijstalinea"/>
        <w:numPr>
          <w:ilvl w:val="0"/>
          <w:numId w:val="2"/>
        </w:numPr>
        <w:rPr>
          <w:rFonts w:cs="Arial"/>
        </w:rPr>
      </w:pPr>
      <w:r>
        <w:rPr>
          <w:rFonts w:cs="Arial"/>
        </w:rPr>
        <w:t xml:space="preserve">Dus </w:t>
      </w:r>
      <m:oMath>
        <m:sSub>
          <m:sSubPr>
            <m:ctrlPr>
              <w:rPr>
                <w:rFonts w:ascii="Cambria Math" w:hAnsi="Cambria Math" w:cs="Arial"/>
                <w:i/>
              </w:rPr>
            </m:ctrlPr>
          </m:sSubPr>
          <m:e>
            <m:r>
              <w:rPr>
                <w:rFonts w:ascii="Cambria Math" w:hAnsi="Cambria Math" w:cs="Arial"/>
              </w:rPr>
              <m:t>ρ</m:t>
            </m:r>
          </m:e>
          <m:sub>
            <m:r>
              <w:rPr>
                <w:rFonts w:ascii="Cambria Math" w:hAnsi="Cambria Math" w:cs="Arial"/>
              </w:rPr>
              <m:t>zand</m:t>
            </m:r>
          </m:sub>
        </m:sSub>
        <m:r>
          <w:rPr>
            <w:rFonts w:ascii="Cambria Math" w:hAnsi="Cambria Math" w:cs="Arial"/>
          </w:rPr>
          <m:t>=</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m</m:t>
                </m:r>
              </m:e>
              <m:sub>
                <m:r>
                  <w:rPr>
                    <w:rFonts w:ascii="Cambria Math" w:hAnsi="Cambria Math" w:cs="Arial"/>
                  </w:rPr>
                  <m:t>zand</m:t>
                </m:r>
              </m:sub>
            </m:sSub>
          </m:num>
          <m:den>
            <m:sSub>
              <m:sSubPr>
                <m:ctrlPr>
                  <w:rPr>
                    <w:rFonts w:ascii="Cambria Math" w:hAnsi="Cambria Math" w:cs="Arial"/>
                    <w:i/>
                  </w:rPr>
                </m:ctrlPr>
              </m:sSubPr>
              <m:e>
                <m:r>
                  <w:rPr>
                    <w:rFonts w:ascii="Cambria Math" w:hAnsi="Cambria Math" w:cs="Arial"/>
                  </w:rPr>
                  <m:t>V</m:t>
                </m:r>
              </m:e>
              <m:sub>
                <m:r>
                  <w:rPr>
                    <w:rFonts w:ascii="Cambria Math" w:hAnsi="Cambria Math" w:cs="Arial"/>
                  </w:rPr>
                  <m:t>zand</m:t>
                </m:r>
              </m:sub>
            </m:sSub>
          </m:den>
        </m:f>
        <m:r>
          <w:rPr>
            <w:rFonts w:ascii="Cambria Math" w:hAnsi="Cambria Math" w:cs="Arial"/>
          </w:rPr>
          <m:t>=</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ρ</m:t>
                </m:r>
              </m:e>
              <m:sub>
                <m:sSub>
                  <m:sSubPr>
                    <m:ctrlPr>
                      <w:rPr>
                        <w:rFonts w:ascii="Cambria Math" w:hAnsi="Cambria Math" w:cs="Arial"/>
                        <w:i/>
                      </w:rPr>
                    </m:ctrlPr>
                  </m:sSubPr>
                  <m:e>
                    <m:r>
                      <w:rPr>
                        <w:rFonts w:ascii="Cambria Math" w:hAnsi="Cambria Math" w:cs="Arial"/>
                      </w:rPr>
                      <m:t>SiO</m:t>
                    </m:r>
                  </m:e>
                  <m:sub>
                    <m:r>
                      <w:rPr>
                        <w:rFonts w:ascii="Cambria Math" w:hAnsi="Cambria Math" w:cs="Arial"/>
                      </w:rPr>
                      <m:t>2</m:t>
                    </m:r>
                  </m:sub>
                </m:sSub>
              </m:sub>
            </m:sSub>
            <m:sSub>
              <m:sSubPr>
                <m:ctrlPr>
                  <w:rPr>
                    <w:rFonts w:ascii="Cambria Math" w:hAnsi="Cambria Math" w:cs="Arial"/>
                    <w:i/>
                  </w:rPr>
                </m:ctrlPr>
              </m:sSubPr>
              <m:e>
                <m:r>
                  <w:rPr>
                    <w:rFonts w:ascii="Cambria Math" w:hAnsi="Cambria Math" w:cs="Arial"/>
                  </w:rPr>
                  <m:t>V</m:t>
                </m:r>
              </m:e>
              <m:sub>
                <m:r>
                  <w:rPr>
                    <w:rFonts w:ascii="Cambria Math" w:hAnsi="Cambria Math" w:cs="Arial"/>
                  </w:rPr>
                  <m:t>korrels</m:t>
                </m:r>
              </m:sub>
            </m:sSub>
          </m:num>
          <m:den>
            <m:r>
              <w:rPr>
                <w:rFonts w:ascii="Cambria Math" w:hAnsi="Cambria Math" w:cs="Arial"/>
              </w:rPr>
              <m:t>(1+e)</m:t>
            </m:r>
            <m:sSub>
              <m:sSubPr>
                <m:ctrlPr>
                  <w:rPr>
                    <w:rFonts w:ascii="Cambria Math" w:hAnsi="Cambria Math" w:cs="Arial"/>
                    <w:i/>
                  </w:rPr>
                </m:ctrlPr>
              </m:sSubPr>
              <m:e>
                <m:r>
                  <w:rPr>
                    <w:rFonts w:ascii="Cambria Math" w:hAnsi="Cambria Math" w:cs="Arial"/>
                  </w:rPr>
                  <m:t>V</m:t>
                </m:r>
              </m:e>
              <m:sub>
                <m:r>
                  <w:rPr>
                    <w:rFonts w:ascii="Cambria Math" w:hAnsi="Cambria Math" w:cs="Arial"/>
                  </w:rPr>
                  <m:t>korrels</m:t>
                </m:r>
              </m:sub>
            </m:sSub>
          </m:den>
        </m:f>
        <m:r>
          <w:rPr>
            <w:rFonts w:ascii="Cambria Math" w:hAnsi="Cambria Math" w:cs="Arial"/>
          </w:rPr>
          <m:t>=</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ρ</m:t>
                </m:r>
              </m:e>
              <m:sub>
                <m:sSub>
                  <m:sSubPr>
                    <m:ctrlPr>
                      <w:rPr>
                        <w:rFonts w:ascii="Cambria Math" w:hAnsi="Cambria Math" w:cs="Arial"/>
                        <w:i/>
                      </w:rPr>
                    </m:ctrlPr>
                  </m:sSubPr>
                  <m:e>
                    <m:r>
                      <w:rPr>
                        <w:rFonts w:ascii="Cambria Math" w:hAnsi="Cambria Math" w:cs="Arial"/>
                      </w:rPr>
                      <m:t>SiO</m:t>
                    </m:r>
                  </m:e>
                  <m:sub>
                    <m:r>
                      <w:rPr>
                        <w:rFonts w:ascii="Cambria Math" w:hAnsi="Cambria Math" w:cs="Arial"/>
                      </w:rPr>
                      <m:t>2</m:t>
                    </m:r>
                  </m:sub>
                </m:sSub>
              </m:sub>
            </m:sSub>
          </m:num>
          <m:den>
            <m:r>
              <w:rPr>
                <w:rFonts w:ascii="Cambria Math" w:hAnsi="Cambria Math" w:cs="Arial"/>
              </w:rPr>
              <m:t>(1+e)</m:t>
            </m:r>
          </m:den>
        </m:f>
        <m:r>
          <w:rPr>
            <w:rFonts w:ascii="Cambria Math" w:hAnsi="Cambria Math" w:cs="Arial"/>
          </w:rPr>
          <m:t>=</m:t>
        </m:r>
        <m:f>
          <m:fPr>
            <m:ctrlPr>
              <w:rPr>
                <w:rFonts w:ascii="Cambria Math" w:hAnsi="Cambria Math" w:cs="Arial"/>
                <w:i/>
              </w:rPr>
            </m:ctrlPr>
          </m:fPr>
          <m:num>
            <m:r>
              <w:rPr>
                <w:rFonts w:ascii="Cambria Math" w:hAnsi="Cambria Math" w:cs="Arial"/>
              </w:rPr>
              <m:t>2,60×</m:t>
            </m:r>
            <m:sSup>
              <m:sSupPr>
                <m:ctrlPr>
                  <w:rPr>
                    <w:rFonts w:ascii="Cambria Math" w:hAnsi="Cambria Math" w:cs="Arial"/>
                    <w:i/>
                  </w:rPr>
                </m:ctrlPr>
              </m:sSupPr>
              <m:e>
                <m:r>
                  <w:rPr>
                    <w:rFonts w:ascii="Cambria Math" w:hAnsi="Cambria Math" w:cs="Arial"/>
                  </w:rPr>
                  <m:t>10</m:t>
                </m:r>
              </m:e>
              <m:sup>
                <m:r>
                  <w:rPr>
                    <w:rFonts w:ascii="Cambria Math" w:hAnsi="Cambria Math" w:cs="Arial"/>
                  </w:rPr>
                  <m:t>3</m:t>
                </m:r>
              </m:sup>
            </m:sSup>
          </m:num>
          <m:den>
            <m:r>
              <w:rPr>
                <w:rFonts w:ascii="Cambria Math" w:hAnsi="Cambria Math" w:cs="Arial"/>
              </w:rPr>
              <m:t>(1+0,650)</m:t>
            </m:r>
          </m:den>
        </m:f>
        <m:r>
          <w:rPr>
            <w:rFonts w:ascii="Cambria Math" w:hAnsi="Cambria Math" w:cs="Arial"/>
          </w:rPr>
          <m:t>=1,58×</m:t>
        </m:r>
        <m:sSup>
          <m:sSupPr>
            <m:ctrlPr>
              <w:rPr>
                <w:rFonts w:ascii="Cambria Math" w:hAnsi="Cambria Math" w:cs="Arial"/>
                <w:i/>
              </w:rPr>
            </m:ctrlPr>
          </m:sSupPr>
          <m:e>
            <m:r>
              <w:rPr>
                <w:rFonts w:ascii="Cambria Math" w:hAnsi="Cambria Math" w:cs="Arial"/>
              </w:rPr>
              <m:t>10</m:t>
            </m:r>
          </m:e>
          <m:sup>
            <m:r>
              <w:rPr>
                <w:rFonts w:ascii="Cambria Math" w:hAnsi="Cambria Math" w:cs="Arial"/>
              </w:rPr>
              <m:t>3</m:t>
            </m:r>
          </m:sup>
        </m:sSup>
        <m:r>
          <w:rPr>
            <w:rFonts w:ascii="Cambria Math" w:hAnsi="Cambria Math" w:cs="Arial"/>
          </w:rPr>
          <m:t xml:space="preserve"> kg/</m:t>
        </m:r>
        <m:sSup>
          <m:sSupPr>
            <m:ctrlPr>
              <w:rPr>
                <w:rFonts w:ascii="Cambria Math" w:hAnsi="Cambria Math" w:cs="Arial"/>
                <w:i/>
              </w:rPr>
            </m:ctrlPr>
          </m:sSupPr>
          <m:e>
            <m:r>
              <w:rPr>
                <w:rFonts w:ascii="Cambria Math" w:hAnsi="Cambria Math" w:cs="Arial"/>
              </w:rPr>
              <m:t>m</m:t>
            </m:r>
          </m:e>
          <m:sup>
            <m:r>
              <w:rPr>
                <w:rFonts w:ascii="Cambria Math" w:hAnsi="Cambria Math" w:cs="Arial"/>
              </w:rPr>
              <m:t>3</m:t>
            </m:r>
          </m:sup>
        </m:sSup>
      </m:oMath>
    </w:p>
    <w:p w:rsidR="000F60FE" w:rsidRDefault="000F60FE">
      <w:bookmarkStart w:id="0" w:name="_GoBack"/>
      <w:bookmarkEnd w:id="0"/>
    </w:p>
    <w:sectPr w:rsidR="000F60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66CEC"/>
    <w:multiLevelType w:val="hybridMultilevel"/>
    <w:tmpl w:val="E9563F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DD934D3"/>
    <w:multiLevelType w:val="hybridMultilevel"/>
    <w:tmpl w:val="7D689198"/>
    <w:lvl w:ilvl="0" w:tplc="28E67388">
      <w:start w:val="1"/>
      <w:numFmt w:val="upperLetter"/>
      <w:lvlRestart w:val="0"/>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B55"/>
    <w:rsid w:val="0000717E"/>
    <w:rsid w:val="0005784F"/>
    <w:rsid w:val="000F60FE"/>
    <w:rsid w:val="001256EE"/>
    <w:rsid w:val="001B6748"/>
    <w:rsid w:val="001E4B55"/>
    <w:rsid w:val="0026710B"/>
    <w:rsid w:val="003B7434"/>
    <w:rsid w:val="004808CE"/>
    <w:rsid w:val="00481E7D"/>
    <w:rsid w:val="004C29EF"/>
    <w:rsid w:val="005A7C4C"/>
    <w:rsid w:val="005E281C"/>
    <w:rsid w:val="008B498E"/>
    <w:rsid w:val="00960A63"/>
    <w:rsid w:val="00972EBE"/>
    <w:rsid w:val="00985AE9"/>
    <w:rsid w:val="00A82C89"/>
    <w:rsid w:val="00AA5DDD"/>
    <w:rsid w:val="00AE5CD0"/>
    <w:rsid w:val="00C73C80"/>
    <w:rsid w:val="00D474DB"/>
    <w:rsid w:val="00D60780"/>
    <w:rsid w:val="00D66E6B"/>
    <w:rsid w:val="00D77FD9"/>
    <w:rsid w:val="00DB07CE"/>
    <w:rsid w:val="00E11726"/>
    <w:rsid w:val="00E70550"/>
    <w:rsid w:val="00EE0FD8"/>
    <w:rsid w:val="00FA30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256083-C312-445A-B789-CBE3FC717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1E4B55"/>
    <w:pPr>
      <w:spacing w:after="0" w:line="276" w:lineRule="auto"/>
    </w:pPr>
    <w:rPr>
      <w:rFonts w:ascii="Arial" w:eastAsiaTheme="minorEastAsia" w:hAnsi="Aria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E4B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oleObject" Target="embeddings/oleObject3.bin"/><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268</Words>
  <Characters>1476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dc:creator>
  <cp:keywords/>
  <dc:description/>
  <cp:lastModifiedBy>Connie</cp:lastModifiedBy>
  <cp:revision>1</cp:revision>
  <dcterms:created xsi:type="dcterms:W3CDTF">2016-12-15T17:55:00Z</dcterms:created>
  <dcterms:modified xsi:type="dcterms:W3CDTF">2016-12-15T17:56:00Z</dcterms:modified>
</cp:coreProperties>
</file>