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C" w:rsidRPr="003A48DC" w:rsidRDefault="00C758E2" w:rsidP="003A48DC">
      <w:pPr>
        <w:rPr>
          <w:rFonts w:cs="Arial"/>
          <w:color w:val="000000"/>
          <w:szCs w:val="24"/>
        </w:rPr>
      </w:pPr>
      <w:r w:rsidRPr="003A48DC">
        <w:rPr>
          <w:rFonts w:cs="Arial"/>
          <w:noProof/>
          <w:color w:val="000000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46AF90" wp14:editId="13C9F82A">
                <wp:simplePos x="0" y="0"/>
                <wp:positionH relativeFrom="column">
                  <wp:posOffset>4052570</wp:posOffset>
                </wp:positionH>
                <wp:positionV relativeFrom="paragraph">
                  <wp:posOffset>123190</wp:posOffset>
                </wp:positionV>
                <wp:extent cx="191770" cy="0"/>
                <wp:effectExtent l="38100" t="76200" r="0" b="95250"/>
                <wp:wrapNone/>
                <wp:docPr id="1137" name="Rechte verbindingslijn met pijl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37" o:spid="_x0000_s1026" type="#_x0000_t32" style="position:absolute;margin-left:319.1pt;margin-top:9.7pt;width:15.1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">
                <v:stroke endarrow="block"/>
              </v:shape>
            </w:pict>
          </mc:Fallback>
        </mc:AlternateContent>
      </w:r>
      <w:r w:rsidRPr="003A48DC">
        <w:rPr>
          <w:rFonts w:cs="Arial"/>
          <w:noProof/>
          <w:color w:val="000000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68FC5B" wp14:editId="76A5E4C7">
                <wp:simplePos x="0" y="0"/>
                <wp:positionH relativeFrom="column">
                  <wp:posOffset>4059555</wp:posOffset>
                </wp:positionH>
                <wp:positionV relativeFrom="paragraph">
                  <wp:posOffset>32385</wp:posOffset>
                </wp:positionV>
                <wp:extent cx="205740" cy="0"/>
                <wp:effectExtent l="0" t="76200" r="22860" b="95250"/>
                <wp:wrapNone/>
                <wp:docPr id="1138" name="Rechte verbindingslijn met pijl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138" o:spid="_x0000_s1026" type="#_x0000_t32" style="position:absolute;margin-left:319.65pt;margin-top:2.55pt;width:16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">
                <v:stroke endarrow="block"/>
              </v:shape>
            </w:pict>
          </mc:Fallback>
        </mc:AlternateContent>
      </w:r>
      <w:r w:rsidR="003A48DC" w:rsidRPr="003A48DC">
        <w:rPr>
          <w:rFonts w:cs="Arial"/>
          <w:color w:val="000000"/>
          <w:szCs w:val="24"/>
        </w:rPr>
        <w:t>Neem aan dat de dissociatie van het twee-</w:t>
      </w:r>
      <w:proofErr w:type="spellStart"/>
      <w:r w:rsidR="003A48DC" w:rsidRPr="003A48DC">
        <w:rPr>
          <w:rFonts w:cs="Arial"/>
          <w:color w:val="000000"/>
          <w:szCs w:val="24"/>
        </w:rPr>
        <w:t>atomig</w:t>
      </w:r>
      <w:proofErr w:type="spellEnd"/>
      <w:r w:rsidR="003A48DC" w:rsidRPr="003A48DC">
        <w:rPr>
          <w:rFonts w:cs="Arial"/>
          <w:color w:val="000000"/>
          <w:szCs w:val="24"/>
        </w:rPr>
        <w:t xml:space="preserve"> molecuul Y</w:t>
      </w:r>
      <w:r w:rsidR="003A48DC" w:rsidRPr="003A48DC">
        <w:rPr>
          <w:rFonts w:cs="Arial"/>
          <w:color w:val="000000"/>
          <w:szCs w:val="24"/>
          <w:vertAlign w:val="subscript"/>
        </w:rPr>
        <w:t>2</w:t>
      </w:r>
      <w:r w:rsidR="003A48DC" w:rsidRPr="003A48DC">
        <w:rPr>
          <w:rFonts w:cs="Arial"/>
          <w:color w:val="000000"/>
          <w:szCs w:val="24"/>
        </w:rPr>
        <w:t xml:space="preserve">(g)        2 Y(g) een endotherme reactie is. In figuur 4.1 staat schematisch de evenwichtssituatie weergegeven. </w:t>
      </w:r>
    </w:p>
    <w:p w:rsidR="003A48DC" w:rsidRPr="003A48DC" w:rsidRDefault="003A48DC" w:rsidP="003A48DC">
      <w:pPr>
        <w:rPr>
          <w:rFonts w:cs="Arial"/>
          <w:color w:val="000000"/>
          <w:szCs w:val="24"/>
        </w:rPr>
      </w:pPr>
      <w:r w:rsidRPr="003A48DC">
        <w:rPr>
          <w:rFonts w:cs="Arial"/>
          <w:color w:val="000000"/>
          <w:szCs w:val="24"/>
        </w:rPr>
        <w:t>In figuur 4.2 staat een andere, nieuwe evenwichtssituatie weergegeven die na een verandering is ontstaan.</w:t>
      </w:r>
    </w:p>
    <w:p w:rsidR="003A48DC" w:rsidRPr="003A48DC" w:rsidRDefault="003A48DC" w:rsidP="003A48DC">
      <w:pPr>
        <w:rPr>
          <w:rFonts w:cs="Arial"/>
          <w:color w:val="000000"/>
          <w:szCs w:val="24"/>
        </w:rPr>
      </w:pPr>
    </w:p>
    <w:p w:rsidR="003A48DC" w:rsidRPr="003A48DC" w:rsidRDefault="003A48DC" w:rsidP="003A48DC">
      <w:pPr>
        <w:rPr>
          <w:rFonts w:cs="Arial"/>
          <w:color w:val="000000"/>
          <w:szCs w:val="24"/>
          <w:lang w:val="es-AR"/>
        </w:rPr>
      </w:pPr>
      <w:r w:rsidRPr="003A48DC">
        <w:rPr>
          <w:rFonts w:cs="Arial"/>
          <w:noProof/>
          <w:color w:val="000000"/>
          <w:szCs w:val="24"/>
          <w:lang w:val="en-GB" w:eastAsia="en-GB"/>
        </w:rPr>
        <w:drawing>
          <wp:inline distT="0" distB="0" distL="0" distR="0" wp14:anchorId="3AFC643E" wp14:editId="7F9E6387">
            <wp:extent cx="2333625" cy="1476375"/>
            <wp:effectExtent l="0" t="0" r="9525" b="9525"/>
            <wp:docPr id="1136" name="Afbeelding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DC" w:rsidRPr="003A48DC" w:rsidRDefault="00C758E2" w:rsidP="00C758E2">
      <w:pPr>
        <w:tabs>
          <w:tab w:val="center" w:pos="567"/>
          <w:tab w:val="center" w:pos="2977"/>
        </w:tabs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 w:rsidR="003A48DC" w:rsidRPr="003A48DC">
        <w:rPr>
          <w:rFonts w:cs="Arial"/>
          <w:b/>
          <w:bCs/>
          <w:color w:val="000000"/>
          <w:szCs w:val="24"/>
        </w:rPr>
        <w:t>Figuur 4.1</w:t>
      </w:r>
      <w:r w:rsidR="003A48DC" w:rsidRPr="003A48DC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 xml:space="preserve">    </w:t>
      </w:r>
      <w:r w:rsidR="003A48DC" w:rsidRPr="003A48DC">
        <w:rPr>
          <w:rFonts w:cs="Arial"/>
          <w:b/>
          <w:bCs/>
          <w:color w:val="000000"/>
          <w:szCs w:val="24"/>
        </w:rPr>
        <w:t>Figuur 4.2</w:t>
      </w:r>
    </w:p>
    <w:p w:rsidR="003A48DC" w:rsidRPr="003A48DC" w:rsidRDefault="003A48DC" w:rsidP="003A48DC">
      <w:pPr>
        <w:rPr>
          <w:rFonts w:cs="Arial"/>
          <w:color w:val="000000"/>
          <w:szCs w:val="24"/>
        </w:rPr>
      </w:pPr>
    </w:p>
    <w:p w:rsidR="003A48DC" w:rsidRPr="003A48DC" w:rsidRDefault="003A48DC" w:rsidP="003A48DC">
      <w:pPr>
        <w:rPr>
          <w:rFonts w:cs="Arial"/>
          <w:color w:val="000000"/>
          <w:szCs w:val="24"/>
        </w:rPr>
      </w:pPr>
      <w:r w:rsidRPr="003A48DC">
        <w:rPr>
          <w:rFonts w:cs="Arial"/>
          <w:color w:val="000000"/>
          <w:szCs w:val="24"/>
        </w:rPr>
        <w:t>De oorzaak van de verandering die tot dit nieuwe evenwicht 2 heeft geleid, is:</w:t>
      </w:r>
    </w:p>
    <w:p w:rsidR="003A48DC" w:rsidRPr="00C758E2" w:rsidRDefault="00C758E2" w:rsidP="00C758E2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3A48DC" w:rsidRPr="00C758E2">
        <w:rPr>
          <w:rFonts w:cs="Arial"/>
          <w:color w:val="000000"/>
          <w:szCs w:val="24"/>
        </w:rPr>
        <w:t>Het toevoegen van Y atomen</w:t>
      </w:r>
    </w:p>
    <w:p w:rsidR="003A48DC" w:rsidRPr="00C758E2" w:rsidRDefault="00C758E2" w:rsidP="00C758E2">
      <w:pPr>
        <w:ind w:left="709" w:hanging="425"/>
      </w:pPr>
      <w:r>
        <w:t>B.</w:t>
      </w:r>
      <w:r>
        <w:tab/>
      </w:r>
      <w:r w:rsidR="003A48DC" w:rsidRPr="00C758E2">
        <w:t>Het verlagen van de temperatuur</w:t>
      </w:r>
    </w:p>
    <w:p w:rsidR="003A48DC" w:rsidRPr="00C758E2" w:rsidRDefault="00C758E2" w:rsidP="00C758E2">
      <w:pPr>
        <w:ind w:left="709" w:hanging="425"/>
      </w:pPr>
      <w:r>
        <w:t>C.</w:t>
      </w:r>
      <w:r>
        <w:tab/>
      </w:r>
      <w:r w:rsidR="003A48DC" w:rsidRPr="00C758E2">
        <w:t>Het verkleinen van het volume</w:t>
      </w:r>
    </w:p>
    <w:p w:rsidR="003A48DC" w:rsidRPr="00C758E2" w:rsidRDefault="00C758E2" w:rsidP="00C758E2">
      <w:pPr>
        <w:ind w:left="709" w:hanging="425"/>
      </w:pPr>
      <w:r>
        <w:t>D.</w:t>
      </w:r>
      <w:r>
        <w:tab/>
      </w:r>
      <w:r w:rsidR="003A48DC" w:rsidRPr="00C758E2">
        <w:t>Het verhogen van de temperatuur</w:t>
      </w:r>
    </w:p>
    <w:p w:rsidR="003A48DC" w:rsidRPr="003A48DC" w:rsidRDefault="003A48DC">
      <w:pPr>
        <w:spacing w:after="200"/>
        <w:rPr>
          <w:rFonts w:cs="Arial"/>
        </w:rPr>
      </w:pPr>
      <w:r w:rsidRPr="003A48DC">
        <w:rPr>
          <w:rFonts w:cs="Arial"/>
        </w:rPr>
        <w:br w:type="page"/>
      </w:r>
    </w:p>
    <w:p w:rsidR="003A48DC" w:rsidRPr="003A48DC" w:rsidRDefault="003A48DC">
      <w:pPr>
        <w:spacing w:after="200"/>
        <w:rPr>
          <w:rFonts w:cs="Arial"/>
        </w:rPr>
      </w:pPr>
      <w:r w:rsidRPr="003A48DC">
        <w:rPr>
          <w:rFonts w:cs="Arial"/>
        </w:rPr>
        <w:lastRenderedPageBreak/>
        <w:br w:type="page"/>
      </w:r>
    </w:p>
    <w:p w:rsidR="003A48DC" w:rsidRPr="005C462E" w:rsidRDefault="003A48DC" w:rsidP="003A48DC">
      <w:pPr>
        <w:rPr>
          <w:rFonts w:cs="Arial"/>
          <w:b/>
          <w:shd w:val="clear" w:color="auto" w:fill="FFFFFF"/>
        </w:rPr>
      </w:pPr>
      <w:proofErr w:type="spellStart"/>
      <w:r w:rsidRPr="003A48DC">
        <w:rPr>
          <w:rFonts w:cs="Arial"/>
          <w:b/>
        </w:rPr>
        <w:lastRenderedPageBreak/>
        <w:t>Answer</w:t>
      </w:r>
      <w:proofErr w:type="spellEnd"/>
      <w:r w:rsidRPr="003A48DC">
        <w:rPr>
          <w:rFonts w:cs="Arial"/>
          <w:b/>
        </w:rPr>
        <w:t>:</w:t>
      </w:r>
      <w:r w:rsidR="005C462E">
        <w:rPr>
          <w:rFonts w:cs="Arial"/>
          <w:b/>
        </w:rPr>
        <w:t xml:space="preserve"> </w:t>
      </w:r>
      <w:r w:rsidRPr="005C462E">
        <w:rPr>
          <w:rFonts w:cs="Arial"/>
          <w:b/>
          <w:shd w:val="clear" w:color="auto" w:fill="FFFFFF"/>
        </w:rPr>
        <w:t>D</w:t>
      </w:r>
      <w:bookmarkStart w:id="0" w:name="_GoBack"/>
      <w:bookmarkEnd w:id="0"/>
    </w:p>
    <w:p w:rsidR="003A48DC" w:rsidRPr="003A48DC" w:rsidRDefault="003A48DC">
      <w:pPr>
        <w:rPr>
          <w:rFonts w:cs="Arial"/>
        </w:rPr>
      </w:pPr>
    </w:p>
    <w:sectPr w:rsidR="003A48DC" w:rsidRPr="003A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052"/>
    <w:multiLevelType w:val="hybridMultilevel"/>
    <w:tmpl w:val="42A29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A48DC"/>
    <w:rsid w:val="00435D5F"/>
    <w:rsid w:val="004A3E6A"/>
    <w:rsid w:val="005249B2"/>
    <w:rsid w:val="005401EE"/>
    <w:rsid w:val="00565E53"/>
    <w:rsid w:val="005C0DF8"/>
    <w:rsid w:val="005C462E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758E2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D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C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C7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D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D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DC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C7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2016-11-24T16:17:00Z</dcterms:modified>
</cp:coreProperties>
</file>