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69" w:rsidRPr="00583269" w:rsidRDefault="00583269" w:rsidP="00583269">
      <w:pPr>
        <w:spacing w:line="360" w:lineRule="auto"/>
        <w:rPr>
          <w:rFonts w:cs="Arial"/>
        </w:rPr>
      </w:pPr>
      <w:r w:rsidRPr="00583269">
        <w:rPr>
          <w:rFonts w:cs="Arial"/>
        </w:rPr>
        <w:t xml:space="preserve">Wanneer aan een 0,2 M oplossing van een onbekend zout een oplossing van bariumnitraat wordt toegevoegd, ontstaat een neerslag. De oplossing van het onbekende zout kleurt </w:t>
      </w:r>
      <w:proofErr w:type="spellStart"/>
      <w:r w:rsidRPr="00583269">
        <w:rPr>
          <w:rFonts w:cs="Arial"/>
        </w:rPr>
        <w:t>fenolftaleïne</w:t>
      </w:r>
      <w:proofErr w:type="spellEnd"/>
      <w:r w:rsidRPr="00583269">
        <w:rPr>
          <w:rFonts w:cs="Arial"/>
        </w:rPr>
        <w:t xml:space="preserve"> paars/rood. Het onbekende zout kan dan zijn: </w:t>
      </w:r>
    </w:p>
    <w:p w:rsidR="00583269" w:rsidRPr="00583269" w:rsidRDefault="00583269" w:rsidP="00583269">
      <w:pPr>
        <w:spacing w:line="360" w:lineRule="auto"/>
        <w:rPr>
          <w:rFonts w:cs="Arial"/>
        </w:rPr>
      </w:pPr>
    </w:p>
    <w:p w:rsidR="00583269" w:rsidRPr="00583269" w:rsidRDefault="00515ACC" w:rsidP="00583269">
      <w:pPr>
        <w:spacing w:line="360" w:lineRule="auto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proofErr w:type="spellStart"/>
      <w:r>
        <w:rPr>
          <w:rFonts w:cs="Arial"/>
        </w:rPr>
        <w:t>NaCl</w:t>
      </w:r>
      <w:proofErr w:type="spellEnd"/>
    </w:p>
    <w:p w:rsidR="00583269" w:rsidRPr="00583269" w:rsidRDefault="00583269" w:rsidP="00583269">
      <w:pPr>
        <w:spacing w:line="360" w:lineRule="auto"/>
        <w:rPr>
          <w:rFonts w:cs="Arial"/>
        </w:rPr>
      </w:pPr>
      <w:r w:rsidRPr="00583269">
        <w:rPr>
          <w:rFonts w:cs="Arial"/>
        </w:rPr>
        <w:t>B</w:t>
      </w:r>
      <w:r w:rsidR="00515ACC">
        <w:rPr>
          <w:rFonts w:cs="Arial"/>
        </w:rPr>
        <w:t>.</w:t>
      </w:r>
      <w:r w:rsidR="00515ACC">
        <w:rPr>
          <w:rFonts w:cs="Arial"/>
        </w:rPr>
        <w:tab/>
      </w:r>
      <w:r w:rsidRPr="00583269">
        <w:rPr>
          <w:rFonts w:cs="Arial"/>
        </w:rPr>
        <w:t>K</w:t>
      </w:r>
      <w:r w:rsidRPr="00583269">
        <w:rPr>
          <w:rFonts w:cs="Arial"/>
          <w:vertAlign w:val="subscript"/>
        </w:rPr>
        <w:t>2</w:t>
      </w:r>
      <w:r w:rsidRPr="00583269">
        <w:rPr>
          <w:rFonts w:cs="Arial"/>
        </w:rPr>
        <w:t>CO</w:t>
      </w:r>
      <w:r w:rsidRPr="00583269">
        <w:rPr>
          <w:rFonts w:cs="Arial"/>
          <w:vertAlign w:val="subscript"/>
        </w:rPr>
        <w:t>3</w:t>
      </w:r>
    </w:p>
    <w:p w:rsidR="00583269" w:rsidRPr="00583269" w:rsidRDefault="00583269" w:rsidP="00583269">
      <w:pPr>
        <w:spacing w:line="360" w:lineRule="auto"/>
        <w:rPr>
          <w:rFonts w:cs="Arial"/>
        </w:rPr>
      </w:pPr>
      <w:r w:rsidRPr="00583269">
        <w:rPr>
          <w:rFonts w:cs="Arial"/>
        </w:rPr>
        <w:t>C</w:t>
      </w:r>
      <w:r w:rsidR="00515ACC">
        <w:rPr>
          <w:rFonts w:cs="Arial"/>
        </w:rPr>
        <w:t>.</w:t>
      </w:r>
      <w:r w:rsidR="00515ACC">
        <w:rPr>
          <w:rFonts w:cs="Arial"/>
        </w:rPr>
        <w:tab/>
      </w:r>
      <w:r w:rsidRPr="00583269">
        <w:rPr>
          <w:rFonts w:cs="Arial"/>
        </w:rPr>
        <w:t>(NH</w:t>
      </w:r>
      <w:r w:rsidRPr="00583269">
        <w:rPr>
          <w:rFonts w:cs="Arial"/>
          <w:vertAlign w:val="subscript"/>
        </w:rPr>
        <w:t>4</w:t>
      </w:r>
      <w:r w:rsidRPr="00583269">
        <w:rPr>
          <w:rFonts w:cs="Arial"/>
        </w:rPr>
        <w:t>)</w:t>
      </w:r>
      <w:r w:rsidRPr="00583269">
        <w:rPr>
          <w:rFonts w:cs="Arial"/>
          <w:vertAlign w:val="subscript"/>
        </w:rPr>
        <w:t>2</w:t>
      </w:r>
      <w:r w:rsidRPr="00583269">
        <w:rPr>
          <w:rFonts w:cs="Arial"/>
        </w:rPr>
        <w:t>SO</w:t>
      </w:r>
      <w:r w:rsidRPr="00583269">
        <w:rPr>
          <w:rFonts w:cs="Arial"/>
          <w:vertAlign w:val="subscript"/>
        </w:rPr>
        <w:t>4</w:t>
      </w:r>
    </w:p>
    <w:p w:rsidR="00583269" w:rsidRPr="00583269" w:rsidRDefault="00583269" w:rsidP="00583269">
      <w:pPr>
        <w:spacing w:line="360" w:lineRule="auto"/>
        <w:rPr>
          <w:rFonts w:cs="Arial"/>
        </w:rPr>
      </w:pPr>
      <w:r w:rsidRPr="00583269">
        <w:rPr>
          <w:rFonts w:cs="Arial"/>
        </w:rPr>
        <w:t>D</w:t>
      </w:r>
      <w:r w:rsidR="00515ACC">
        <w:rPr>
          <w:rFonts w:cs="Arial"/>
        </w:rPr>
        <w:t>.</w:t>
      </w:r>
      <w:r w:rsidR="00515ACC">
        <w:rPr>
          <w:rFonts w:cs="Arial"/>
        </w:rPr>
        <w:tab/>
      </w:r>
      <w:r w:rsidRPr="00583269">
        <w:rPr>
          <w:rFonts w:cs="Arial"/>
        </w:rPr>
        <w:t>SrCl</w:t>
      </w:r>
      <w:r w:rsidRPr="00583269">
        <w:rPr>
          <w:rFonts w:cs="Arial"/>
          <w:vertAlign w:val="subscript"/>
        </w:rPr>
        <w:t>2</w:t>
      </w:r>
    </w:p>
    <w:p w:rsidR="00583269" w:rsidRPr="00583269" w:rsidRDefault="00583269" w:rsidP="00583269">
      <w:pPr>
        <w:spacing w:line="360" w:lineRule="auto"/>
        <w:rPr>
          <w:rFonts w:cs="Arial"/>
        </w:rPr>
      </w:pPr>
    </w:p>
    <w:p w:rsidR="00583269" w:rsidRPr="00583269" w:rsidRDefault="00583269">
      <w:pPr>
        <w:spacing w:after="200"/>
        <w:rPr>
          <w:rFonts w:cs="Arial"/>
        </w:rPr>
      </w:pPr>
      <w:r w:rsidRPr="00583269">
        <w:rPr>
          <w:rFonts w:cs="Arial"/>
        </w:rPr>
        <w:br w:type="page"/>
      </w:r>
    </w:p>
    <w:p w:rsidR="00583269" w:rsidRPr="00583269" w:rsidRDefault="00583269">
      <w:pPr>
        <w:spacing w:after="200"/>
        <w:rPr>
          <w:rFonts w:cs="Arial"/>
        </w:rPr>
      </w:pPr>
      <w:r w:rsidRPr="00583269">
        <w:rPr>
          <w:rFonts w:cs="Arial"/>
        </w:rPr>
        <w:lastRenderedPageBreak/>
        <w:br w:type="page"/>
      </w:r>
    </w:p>
    <w:p w:rsidR="00583269" w:rsidRPr="00583269" w:rsidRDefault="00583269" w:rsidP="00515ACC">
      <w:pPr>
        <w:rPr>
          <w:rFonts w:cs="Arial"/>
        </w:rPr>
      </w:pPr>
      <w:proofErr w:type="spellStart"/>
      <w:r w:rsidRPr="00583269">
        <w:rPr>
          <w:rFonts w:cs="Arial"/>
          <w:b/>
        </w:rPr>
        <w:lastRenderedPageBreak/>
        <w:t>Answer</w:t>
      </w:r>
      <w:proofErr w:type="spellEnd"/>
      <w:r w:rsidRPr="00583269">
        <w:rPr>
          <w:rFonts w:cs="Arial"/>
          <w:b/>
        </w:rPr>
        <w:t>:</w:t>
      </w:r>
      <w:r w:rsidR="00515ACC">
        <w:rPr>
          <w:rFonts w:cs="Arial"/>
          <w:b/>
        </w:rPr>
        <w:t xml:space="preserve"> B</w:t>
      </w:r>
      <w:bookmarkStart w:id="0" w:name="_GoBack"/>
      <w:bookmarkEnd w:id="0"/>
    </w:p>
    <w:p w:rsidR="00583269" w:rsidRPr="00583269" w:rsidRDefault="00583269">
      <w:pPr>
        <w:rPr>
          <w:rFonts w:cs="Arial"/>
        </w:rPr>
      </w:pPr>
    </w:p>
    <w:sectPr w:rsidR="00583269" w:rsidRPr="0058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69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15ACC"/>
    <w:rsid w:val="005249B2"/>
    <w:rsid w:val="005401EE"/>
    <w:rsid w:val="00565E53"/>
    <w:rsid w:val="00583269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6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6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6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6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</Words>
  <Characters>244</Characters>
  <Application>Microsoft Office Word</Application>
  <DocSecurity>0</DocSecurity>
  <Lines>2</Lines>
  <Paragraphs>1</Paragraphs>
  <ScaleCrop>false</ScaleCrop>
  <Company>CnCZ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2016-11-17T11:36:00Z</dcterms:modified>
</cp:coreProperties>
</file>