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AD2D8" w14:textId="77777777" w:rsidR="00A744DC" w:rsidRDefault="00A744DC" w:rsidP="00A744DC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Ondanks dat aluminium met water kan reageren, kunnen we er toch pannen van maken. Dit kan omdat het gevormde aluminiumoxide-huidje (Al</w:t>
      </w:r>
      <w:r>
        <w:rPr>
          <w:rFonts w:ascii="SegoeUI" w:eastAsiaTheme="minorHAnsi" w:hAnsi="SegoeUI" w:cs="SegoeUI"/>
          <w:sz w:val="14"/>
          <w:szCs w:val="14"/>
          <w:lang w:eastAsia="en-US"/>
        </w:rPr>
        <w:t>2</w:t>
      </w:r>
      <w:r>
        <w:rPr>
          <w:rFonts w:ascii="SegoeUI" w:eastAsiaTheme="minorHAnsi" w:hAnsi="SegoeUI" w:cs="SegoeUI"/>
          <w:lang w:eastAsia="en-US"/>
        </w:rPr>
        <w:t>O</w:t>
      </w:r>
      <w:r>
        <w:rPr>
          <w:rFonts w:ascii="SegoeUI" w:eastAsiaTheme="minorHAnsi" w:hAnsi="SegoeUI" w:cs="SegoeUI"/>
          <w:sz w:val="14"/>
          <w:szCs w:val="14"/>
          <w:lang w:eastAsia="en-US"/>
        </w:rPr>
        <w:t>3</w:t>
      </w:r>
      <w:r>
        <w:rPr>
          <w:rFonts w:ascii="SegoeUI" w:eastAsiaTheme="minorHAnsi" w:hAnsi="SegoeUI" w:cs="SegoeUI"/>
          <w:lang w:eastAsia="en-US"/>
        </w:rPr>
        <w:t>) in ‘normale’ omstandigheden</w:t>
      </w:r>
      <w:r w:rsidR="00B6133C">
        <w:rPr>
          <w:rFonts w:ascii="SegoeUI" w:eastAsiaTheme="minorHAnsi" w:hAnsi="SegoeUI" w:cs="SegoeUI"/>
          <w:lang w:eastAsia="en-US"/>
        </w:rPr>
        <w:t xml:space="preserve"> </w:t>
      </w:r>
      <w:r>
        <w:rPr>
          <w:rFonts w:ascii="SegoeUI" w:eastAsiaTheme="minorHAnsi" w:hAnsi="SegoeUI" w:cs="SegoeUI"/>
          <w:lang w:eastAsia="en-US"/>
        </w:rPr>
        <w:t>onmiddellijk een ondoordringbaar huidje vormt voor water en voor zuurstof. Op de gebruiksaanwijzing van deze pannen staat altijd dat bij schoonmaken er niet gebruik mag worden gemaakt van soda (Na</w:t>
      </w:r>
      <w:r>
        <w:rPr>
          <w:rFonts w:ascii="SegoeUI" w:eastAsiaTheme="minorHAnsi" w:hAnsi="SegoeUI" w:cs="SegoeUI"/>
          <w:sz w:val="14"/>
          <w:szCs w:val="14"/>
          <w:lang w:eastAsia="en-US"/>
        </w:rPr>
        <w:t>2</w:t>
      </w:r>
      <w:r>
        <w:rPr>
          <w:rFonts w:ascii="SegoeUI" w:eastAsiaTheme="minorHAnsi" w:hAnsi="SegoeUI" w:cs="SegoeUI"/>
          <w:lang w:eastAsia="en-US"/>
        </w:rPr>
        <w:t>CO</w:t>
      </w:r>
      <w:r>
        <w:rPr>
          <w:rFonts w:ascii="SegoeUI" w:eastAsiaTheme="minorHAnsi" w:hAnsi="SegoeUI" w:cs="SegoeUI"/>
          <w:sz w:val="14"/>
          <w:szCs w:val="14"/>
          <w:lang w:eastAsia="en-US"/>
        </w:rPr>
        <w:t>3</w:t>
      </w:r>
      <w:r>
        <w:rPr>
          <w:rFonts w:ascii="SegoeUI" w:eastAsiaTheme="minorHAnsi" w:hAnsi="SegoeUI" w:cs="SegoeUI"/>
          <w:lang w:eastAsia="en-US"/>
        </w:rPr>
        <w:t xml:space="preserve">). Dit is omdat aluminiumoxide met water en soda reageert tot de oplosbare stoffen </w:t>
      </w:r>
      <w:proofErr w:type="spellStart"/>
      <w:r>
        <w:rPr>
          <w:rFonts w:ascii="SegoeUI" w:eastAsiaTheme="minorHAnsi" w:hAnsi="SegoeUI" w:cs="SegoeUI"/>
          <w:lang w:eastAsia="en-US"/>
        </w:rPr>
        <w:t>NaAl</w:t>
      </w:r>
      <w:proofErr w:type="spellEnd"/>
      <w:r>
        <w:rPr>
          <w:rFonts w:ascii="SegoeUI" w:eastAsiaTheme="minorHAnsi" w:hAnsi="SegoeUI" w:cs="SegoeUI"/>
          <w:lang w:eastAsia="en-US"/>
        </w:rPr>
        <w:t>(OH)</w:t>
      </w:r>
      <w:r>
        <w:rPr>
          <w:rFonts w:ascii="SegoeUI" w:eastAsiaTheme="minorHAnsi" w:hAnsi="SegoeUI" w:cs="SegoeUI"/>
          <w:sz w:val="14"/>
          <w:szCs w:val="14"/>
          <w:lang w:eastAsia="en-US"/>
        </w:rPr>
        <w:t xml:space="preserve">4 </w:t>
      </w:r>
      <w:r>
        <w:rPr>
          <w:rFonts w:ascii="SegoeUI" w:eastAsiaTheme="minorHAnsi" w:hAnsi="SegoeUI" w:cs="SegoeUI"/>
          <w:lang w:eastAsia="en-US"/>
        </w:rPr>
        <w:t>en NaHCO</w:t>
      </w:r>
      <w:r>
        <w:rPr>
          <w:rFonts w:ascii="SegoeUI" w:eastAsiaTheme="minorHAnsi" w:hAnsi="SegoeUI" w:cs="SegoeUI"/>
          <w:sz w:val="14"/>
          <w:szCs w:val="14"/>
          <w:lang w:eastAsia="en-US"/>
        </w:rPr>
        <w:t>3</w:t>
      </w:r>
      <w:r>
        <w:rPr>
          <w:rFonts w:ascii="SegoeUI" w:eastAsiaTheme="minorHAnsi" w:hAnsi="SegoeUI" w:cs="SegoeUI"/>
          <w:lang w:eastAsia="en-US"/>
        </w:rPr>
        <w:t>.</w:t>
      </w:r>
    </w:p>
    <w:p w14:paraId="75377844" w14:textId="77777777" w:rsidR="00A744DC" w:rsidRDefault="00A744DC" w:rsidP="00A744DC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</w:p>
    <w:p w14:paraId="6C0DB3B3" w14:textId="77777777" w:rsidR="00A744DC" w:rsidRDefault="00A744DC" w:rsidP="00A744DC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 xml:space="preserve">Vervolgens zal dan het aluminium met het water en soda reageren tot </w:t>
      </w:r>
      <w:proofErr w:type="spellStart"/>
      <w:r>
        <w:rPr>
          <w:rFonts w:ascii="SegoeUI" w:eastAsiaTheme="minorHAnsi" w:hAnsi="SegoeUI" w:cs="SegoeUI"/>
          <w:lang w:eastAsia="en-US"/>
        </w:rPr>
        <w:t>NaAl</w:t>
      </w:r>
      <w:proofErr w:type="spellEnd"/>
      <w:r>
        <w:rPr>
          <w:rFonts w:ascii="SegoeUI" w:eastAsiaTheme="minorHAnsi" w:hAnsi="SegoeUI" w:cs="SegoeUI"/>
          <w:lang w:eastAsia="en-US"/>
        </w:rPr>
        <w:t>(OH)</w:t>
      </w:r>
      <w:r>
        <w:rPr>
          <w:rFonts w:ascii="SegoeUI" w:eastAsiaTheme="minorHAnsi" w:hAnsi="SegoeUI" w:cs="SegoeUI"/>
          <w:sz w:val="14"/>
          <w:szCs w:val="14"/>
          <w:lang w:eastAsia="en-US"/>
        </w:rPr>
        <w:t>4</w:t>
      </w:r>
      <w:r>
        <w:rPr>
          <w:rFonts w:ascii="SegoeUI" w:eastAsiaTheme="minorHAnsi" w:hAnsi="SegoeUI" w:cs="SegoeUI"/>
          <w:lang w:eastAsia="en-US"/>
        </w:rPr>
        <w:t>, NaHCO</w:t>
      </w:r>
      <w:r>
        <w:rPr>
          <w:rFonts w:ascii="SegoeUI" w:eastAsiaTheme="minorHAnsi" w:hAnsi="SegoeUI" w:cs="SegoeUI"/>
          <w:sz w:val="14"/>
          <w:szCs w:val="14"/>
          <w:lang w:eastAsia="en-US"/>
        </w:rPr>
        <w:t xml:space="preserve">3 </w:t>
      </w:r>
      <w:r>
        <w:rPr>
          <w:rFonts w:ascii="SegoeUI" w:eastAsiaTheme="minorHAnsi" w:hAnsi="SegoeUI" w:cs="SegoeUI"/>
          <w:sz w:val="24"/>
          <w:szCs w:val="24"/>
          <w:lang w:eastAsia="en-US"/>
        </w:rPr>
        <w:t xml:space="preserve">en </w:t>
      </w:r>
      <w:r>
        <w:rPr>
          <w:rFonts w:ascii="SegoeUI" w:eastAsiaTheme="minorHAnsi" w:hAnsi="SegoeUI" w:cs="SegoeUI"/>
          <w:lang w:eastAsia="en-US"/>
        </w:rPr>
        <w:t>waterstof (zodat de pan geen lang leven beschoren is).</w:t>
      </w:r>
    </w:p>
    <w:p w14:paraId="64B3C28D" w14:textId="77777777" w:rsidR="00A744DC" w:rsidRDefault="00A744DC" w:rsidP="00A744DC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</w:p>
    <w:p w14:paraId="5F3B840C" w14:textId="77777777" w:rsidR="00A744DC" w:rsidRDefault="00A744DC" w:rsidP="00A744DC">
      <w:r>
        <w:rPr>
          <w:rFonts w:ascii="SegoeUI" w:eastAsiaTheme="minorHAnsi" w:hAnsi="SegoeUI" w:cs="SegoeUI"/>
          <w:lang w:eastAsia="en-US"/>
        </w:rPr>
        <w:t xml:space="preserve">c. </w:t>
      </w:r>
      <w:r w:rsidRPr="002323C5">
        <w:rPr>
          <w:rFonts w:ascii="SegoeUI" w:eastAsiaTheme="minorHAnsi" w:hAnsi="SegoeUI" w:cs="SegoeUI"/>
          <w:lang w:eastAsia="en-US"/>
        </w:rPr>
        <w:t>Geef de reactievergelijking voor deze reactie</w:t>
      </w:r>
    </w:p>
    <w:p w14:paraId="09459E9F" w14:textId="77777777" w:rsidR="00A744DC" w:rsidRDefault="00A744DC">
      <w:pPr>
        <w:spacing w:after="200"/>
      </w:pPr>
      <w:r>
        <w:br w:type="page"/>
      </w:r>
      <w:bookmarkStart w:id="0" w:name="_GoBack"/>
      <w:bookmarkEnd w:id="0"/>
    </w:p>
    <w:p w14:paraId="4EE30092" w14:textId="77777777" w:rsidR="00A744DC" w:rsidRDefault="00A744DC">
      <w:pPr>
        <w:spacing w:after="200"/>
      </w:pPr>
      <w:r>
        <w:lastRenderedPageBreak/>
        <w:br w:type="page"/>
      </w:r>
    </w:p>
    <w:p w14:paraId="7599AD77" w14:textId="77777777" w:rsidR="002A61EE" w:rsidRDefault="00A744DC" w:rsidP="00A744DC">
      <w:r>
        <w:lastRenderedPageBreak/>
        <w:t>Antwoord:</w:t>
      </w:r>
    </w:p>
    <w:p w14:paraId="23A09290" w14:textId="77777777" w:rsidR="00A744DC" w:rsidRPr="007B2AAC" w:rsidRDefault="00A744DC" w:rsidP="00A744DC">
      <w:pPr>
        <w:rPr>
          <w:rFonts w:ascii="Futura Lt BT" w:hAnsi="Futura Lt BT"/>
          <w:lang w:val="es-ES_tradnl"/>
        </w:rPr>
      </w:pPr>
      <w:r>
        <w:rPr>
          <w:i/>
          <w:iCs/>
        </w:rPr>
        <w:t>2 Al + 2 Na</w:t>
      </w:r>
      <w:r>
        <w:rPr>
          <w:i/>
          <w:iCs/>
          <w:sz w:val="13"/>
          <w:szCs w:val="13"/>
        </w:rPr>
        <w:t>2</w:t>
      </w:r>
      <w:r>
        <w:rPr>
          <w:i/>
          <w:iCs/>
        </w:rPr>
        <w:t>CO</w:t>
      </w:r>
      <w:r>
        <w:rPr>
          <w:i/>
          <w:iCs/>
          <w:sz w:val="13"/>
          <w:szCs w:val="13"/>
        </w:rPr>
        <w:t xml:space="preserve">3 </w:t>
      </w:r>
      <w:r>
        <w:rPr>
          <w:i/>
          <w:iCs/>
        </w:rPr>
        <w:t>+ 8 H</w:t>
      </w:r>
      <w:r>
        <w:rPr>
          <w:i/>
          <w:iCs/>
          <w:sz w:val="13"/>
          <w:szCs w:val="13"/>
        </w:rPr>
        <w:t>2</w:t>
      </w:r>
      <w:r>
        <w:rPr>
          <w:i/>
          <w:iCs/>
        </w:rPr>
        <w:t xml:space="preserve">O </w:t>
      </w:r>
      <w:r>
        <w:rPr>
          <w:rFonts w:cs="Arial"/>
          <w:i/>
          <w:iCs/>
        </w:rPr>
        <w:t xml:space="preserve">→ </w:t>
      </w:r>
      <w:r>
        <w:rPr>
          <w:i/>
          <w:iCs/>
        </w:rPr>
        <w:t>3 H</w:t>
      </w:r>
      <w:r>
        <w:rPr>
          <w:i/>
          <w:iCs/>
          <w:sz w:val="13"/>
          <w:szCs w:val="13"/>
        </w:rPr>
        <w:t xml:space="preserve">2 </w:t>
      </w:r>
      <w:r>
        <w:rPr>
          <w:i/>
          <w:iCs/>
        </w:rPr>
        <w:t>+ 2 NaHCO</w:t>
      </w:r>
      <w:r>
        <w:rPr>
          <w:i/>
          <w:iCs/>
          <w:sz w:val="13"/>
          <w:szCs w:val="13"/>
        </w:rPr>
        <w:t xml:space="preserve">3 </w:t>
      </w:r>
      <w:r>
        <w:rPr>
          <w:i/>
          <w:iCs/>
        </w:rPr>
        <w:t xml:space="preserve">+ 2 </w:t>
      </w:r>
      <w:proofErr w:type="spellStart"/>
      <w:r>
        <w:rPr>
          <w:i/>
          <w:iCs/>
        </w:rPr>
        <w:t>NaAl</w:t>
      </w:r>
      <w:proofErr w:type="spellEnd"/>
      <w:r>
        <w:rPr>
          <w:i/>
          <w:iCs/>
        </w:rPr>
        <w:t>(OH)</w:t>
      </w:r>
      <w:r>
        <w:rPr>
          <w:i/>
          <w:iCs/>
          <w:sz w:val="13"/>
          <w:szCs w:val="13"/>
        </w:rPr>
        <w:t>4</w:t>
      </w:r>
    </w:p>
    <w:p w14:paraId="62235A2E" w14:textId="77777777" w:rsidR="00A744DC" w:rsidRDefault="00A744DC" w:rsidP="00A744DC"/>
    <w:sectPr w:rsidR="00A74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C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A744DC"/>
    <w:rsid w:val="00B5484F"/>
    <w:rsid w:val="00B6133C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63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44D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44DC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44D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44DC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624</Characters>
  <Application>Microsoft Macintosh Word</Application>
  <DocSecurity>0</DocSecurity>
  <Lines>5</Lines>
  <Paragraphs>1</Paragraphs>
  <ScaleCrop>false</ScaleCrop>
  <Company>CnCZ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2016-10-02T15:34:00Z</dcterms:modified>
</cp:coreProperties>
</file>