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1052" w14:textId="77777777" w:rsidR="00600FA5" w:rsidRDefault="00600FA5" w:rsidP="00600FA5">
      <w:pPr>
        <w:pStyle w:val="Default"/>
        <w:rPr>
          <w:sz w:val="22"/>
          <w:szCs w:val="22"/>
        </w:rPr>
      </w:pPr>
      <w:r>
        <w:rPr>
          <w:sz w:val="22"/>
          <w:szCs w:val="22"/>
        </w:rPr>
        <w:t xml:space="preserve">Ontzwaveling </w:t>
      </w:r>
    </w:p>
    <w:p w14:paraId="7F31DE7F" w14:textId="77777777" w:rsidR="00600FA5" w:rsidRDefault="00600FA5" w:rsidP="00600FA5">
      <w:pPr>
        <w:pStyle w:val="Default"/>
        <w:rPr>
          <w:sz w:val="22"/>
          <w:szCs w:val="22"/>
        </w:rPr>
      </w:pPr>
      <w:r>
        <w:rPr>
          <w:sz w:val="22"/>
          <w:szCs w:val="22"/>
        </w:rPr>
        <w:t xml:space="preserve">De eerste bewerking die ruwe aardolie ondergaat, is destillatie. Een deel van de verkregen </w:t>
      </w:r>
      <w:proofErr w:type="spellStart"/>
      <w:r>
        <w:rPr>
          <w:sz w:val="22"/>
          <w:szCs w:val="22"/>
        </w:rPr>
        <w:t>hoogkokende</w:t>
      </w:r>
      <w:proofErr w:type="spellEnd"/>
      <w:r>
        <w:rPr>
          <w:sz w:val="22"/>
          <w:szCs w:val="22"/>
        </w:rPr>
        <w:t xml:space="preserve"> fracties wordt daarna gekraakt. Dat betekent dat er dan fracties worden verkregen met lagere kook</w:t>
      </w:r>
      <w:r w:rsidR="000839A4">
        <w:rPr>
          <w:sz w:val="22"/>
          <w:szCs w:val="22"/>
        </w:rPr>
        <w:t>punten. Een stof die zich in zo’</w:t>
      </w:r>
      <w:r>
        <w:rPr>
          <w:sz w:val="22"/>
          <w:szCs w:val="22"/>
        </w:rPr>
        <w:t xml:space="preserve">n </w:t>
      </w:r>
      <w:proofErr w:type="spellStart"/>
      <w:r>
        <w:rPr>
          <w:sz w:val="22"/>
          <w:szCs w:val="22"/>
        </w:rPr>
        <w:t>hoogkokende</w:t>
      </w:r>
      <w:proofErr w:type="spellEnd"/>
      <w:r>
        <w:rPr>
          <w:sz w:val="22"/>
          <w:szCs w:val="22"/>
        </w:rPr>
        <w:t xml:space="preserve"> fractie kan bevinden is </w:t>
      </w:r>
      <w:proofErr w:type="spellStart"/>
      <w:r>
        <w:rPr>
          <w:sz w:val="22"/>
          <w:szCs w:val="22"/>
        </w:rPr>
        <w:t>eicosaan</w:t>
      </w:r>
      <w:proofErr w:type="spellEnd"/>
      <w:r>
        <w:rPr>
          <w:sz w:val="22"/>
          <w:szCs w:val="22"/>
        </w:rPr>
        <w:t>, C</w:t>
      </w:r>
      <w:r>
        <w:rPr>
          <w:sz w:val="13"/>
          <w:szCs w:val="13"/>
        </w:rPr>
        <w:t>20</w:t>
      </w:r>
      <w:r>
        <w:rPr>
          <w:sz w:val="22"/>
          <w:szCs w:val="22"/>
        </w:rPr>
        <w:t>H</w:t>
      </w:r>
      <w:r>
        <w:rPr>
          <w:sz w:val="13"/>
          <w:szCs w:val="13"/>
        </w:rPr>
        <w:t xml:space="preserve">42 </w:t>
      </w:r>
      <w:r>
        <w:rPr>
          <w:sz w:val="22"/>
          <w:szCs w:val="22"/>
        </w:rPr>
        <w:t xml:space="preserve">. </w:t>
      </w:r>
    </w:p>
    <w:p w14:paraId="37319DA2" w14:textId="77777777" w:rsidR="00600FA5" w:rsidRDefault="00600FA5" w:rsidP="00600FA5">
      <w:pPr>
        <w:pStyle w:val="Default"/>
        <w:rPr>
          <w:sz w:val="22"/>
          <w:szCs w:val="22"/>
        </w:rPr>
      </w:pPr>
      <w:r>
        <w:rPr>
          <w:sz w:val="22"/>
          <w:szCs w:val="22"/>
        </w:rPr>
        <w:t xml:space="preserve">Bij het kraken kan één </w:t>
      </w:r>
      <w:proofErr w:type="spellStart"/>
      <w:r>
        <w:rPr>
          <w:sz w:val="22"/>
          <w:szCs w:val="22"/>
        </w:rPr>
        <w:t>eicosaanmolecuul</w:t>
      </w:r>
      <w:proofErr w:type="spellEnd"/>
      <w:r>
        <w:rPr>
          <w:sz w:val="22"/>
          <w:szCs w:val="22"/>
        </w:rPr>
        <w:t xml:space="preserve"> zich splitsen in drie kleinere koolwaterstofmoleculen. Neem hier aan in C</w:t>
      </w:r>
      <w:r>
        <w:rPr>
          <w:sz w:val="13"/>
          <w:szCs w:val="13"/>
        </w:rPr>
        <w:t>4</w:t>
      </w:r>
      <w:r>
        <w:rPr>
          <w:sz w:val="22"/>
          <w:szCs w:val="22"/>
        </w:rPr>
        <w:t>H</w:t>
      </w:r>
      <w:r>
        <w:rPr>
          <w:sz w:val="13"/>
          <w:szCs w:val="13"/>
        </w:rPr>
        <w:t xml:space="preserve">6 </w:t>
      </w:r>
      <w:r>
        <w:rPr>
          <w:sz w:val="22"/>
          <w:szCs w:val="22"/>
        </w:rPr>
        <w:t>, C</w:t>
      </w:r>
      <w:r>
        <w:rPr>
          <w:sz w:val="13"/>
          <w:szCs w:val="13"/>
        </w:rPr>
        <w:t>11</w:t>
      </w:r>
      <w:r>
        <w:rPr>
          <w:sz w:val="22"/>
          <w:szCs w:val="22"/>
        </w:rPr>
        <w:t>H</w:t>
      </w:r>
      <w:r>
        <w:rPr>
          <w:sz w:val="13"/>
          <w:szCs w:val="13"/>
        </w:rPr>
        <w:t xml:space="preserve">24 </w:t>
      </w:r>
      <w:r>
        <w:rPr>
          <w:sz w:val="22"/>
          <w:szCs w:val="22"/>
        </w:rPr>
        <w:t xml:space="preserve">en nog een derde koolwaterstof. </w:t>
      </w:r>
    </w:p>
    <w:p w14:paraId="05790E1F" w14:textId="77777777" w:rsidR="00600FA5" w:rsidRDefault="00600FA5" w:rsidP="00600FA5">
      <w:pPr>
        <w:pStyle w:val="Default"/>
        <w:rPr>
          <w:sz w:val="22"/>
          <w:szCs w:val="22"/>
        </w:rPr>
      </w:pPr>
    </w:p>
    <w:p w14:paraId="101F6C91" w14:textId="77777777" w:rsidR="00600FA5" w:rsidRDefault="00600FA5" w:rsidP="00600FA5">
      <w:pPr>
        <w:pStyle w:val="Default"/>
        <w:rPr>
          <w:sz w:val="22"/>
          <w:szCs w:val="22"/>
        </w:rPr>
      </w:pPr>
      <w:r>
        <w:rPr>
          <w:sz w:val="22"/>
          <w:szCs w:val="22"/>
        </w:rPr>
        <w:t xml:space="preserve">Aardolieproducten die gebruikt worden als brandstof, dienen vanwege het milieu te worden ontzwaveld. Deze ontzwaveling vindt plaats door reactie met waterstof. Een voorbeeld van een zwavelverbinding die voorkomt in aardolie is </w:t>
      </w:r>
      <w:proofErr w:type="spellStart"/>
      <w:r>
        <w:rPr>
          <w:sz w:val="22"/>
          <w:szCs w:val="22"/>
        </w:rPr>
        <w:t>thiofeen</w:t>
      </w:r>
      <w:proofErr w:type="spellEnd"/>
      <w:r>
        <w:rPr>
          <w:sz w:val="22"/>
          <w:szCs w:val="22"/>
        </w:rPr>
        <w:t>, C</w:t>
      </w:r>
      <w:r>
        <w:rPr>
          <w:sz w:val="13"/>
          <w:szCs w:val="13"/>
        </w:rPr>
        <w:t>4</w:t>
      </w:r>
      <w:r>
        <w:rPr>
          <w:sz w:val="22"/>
          <w:szCs w:val="22"/>
        </w:rPr>
        <w:t>H</w:t>
      </w:r>
      <w:r>
        <w:rPr>
          <w:sz w:val="13"/>
          <w:szCs w:val="13"/>
        </w:rPr>
        <w:t>4</w:t>
      </w:r>
      <w:r>
        <w:rPr>
          <w:sz w:val="22"/>
          <w:szCs w:val="22"/>
        </w:rPr>
        <w:t xml:space="preserve">S. Als </w:t>
      </w:r>
      <w:proofErr w:type="spellStart"/>
      <w:r>
        <w:rPr>
          <w:sz w:val="22"/>
          <w:szCs w:val="22"/>
        </w:rPr>
        <w:t>thiofeen</w:t>
      </w:r>
      <w:proofErr w:type="spellEnd"/>
      <w:r>
        <w:rPr>
          <w:sz w:val="22"/>
          <w:szCs w:val="22"/>
        </w:rPr>
        <w:t xml:space="preserve"> met waterstof reageert, ontstaan waterstofsulfide (H</w:t>
      </w:r>
      <w:r>
        <w:rPr>
          <w:sz w:val="13"/>
          <w:szCs w:val="13"/>
        </w:rPr>
        <w:t>2</w:t>
      </w:r>
      <w:r>
        <w:rPr>
          <w:sz w:val="22"/>
          <w:szCs w:val="22"/>
        </w:rPr>
        <w:t>S) en C</w:t>
      </w:r>
      <w:r>
        <w:rPr>
          <w:sz w:val="13"/>
          <w:szCs w:val="13"/>
        </w:rPr>
        <w:t>4</w:t>
      </w:r>
      <w:r>
        <w:rPr>
          <w:sz w:val="22"/>
          <w:szCs w:val="22"/>
        </w:rPr>
        <w:t>H</w:t>
      </w:r>
      <w:r>
        <w:rPr>
          <w:sz w:val="13"/>
          <w:szCs w:val="13"/>
        </w:rPr>
        <w:t>6</w:t>
      </w:r>
      <w:r>
        <w:rPr>
          <w:sz w:val="22"/>
          <w:szCs w:val="22"/>
        </w:rPr>
        <w:t xml:space="preserve">. </w:t>
      </w:r>
    </w:p>
    <w:p w14:paraId="2094BE16" w14:textId="77777777" w:rsidR="00600FA5" w:rsidRDefault="00600FA5" w:rsidP="00600FA5">
      <w:pPr>
        <w:pStyle w:val="Default"/>
        <w:rPr>
          <w:sz w:val="22"/>
          <w:szCs w:val="22"/>
        </w:rPr>
      </w:pPr>
    </w:p>
    <w:p w14:paraId="054D0971" w14:textId="77777777" w:rsidR="00600FA5" w:rsidRDefault="00600FA5" w:rsidP="00600FA5">
      <w:pPr>
        <w:pStyle w:val="Default"/>
        <w:rPr>
          <w:sz w:val="22"/>
          <w:szCs w:val="22"/>
        </w:rPr>
      </w:pPr>
      <w:r>
        <w:rPr>
          <w:sz w:val="22"/>
          <w:szCs w:val="22"/>
        </w:rPr>
        <w:t xml:space="preserve">Als </w:t>
      </w:r>
      <w:proofErr w:type="spellStart"/>
      <w:r>
        <w:rPr>
          <w:sz w:val="22"/>
          <w:szCs w:val="22"/>
        </w:rPr>
        <w:t>thiofeen</w:t>
      </w:r>
      <w:proofErr w:type="spellEnd"/>
      <w:r>
        <w:rPr>
          <w:sz w:val="22"/>
          <w:szCs w:val="22"/>
        </w:rPr>
        <w:t xml:space="preserve"> niet omgezet zou worden, dan zou bij verbranding van deze vloeistof het zure regen vormende zwaveldioxide gevormd worden. En bij een eventuele onvolledige verbranding ook nog het </w:t>
      </w:r>
      <w:proofErr w:type="spellStart"/>
      <w:r>
        <w:rPr>
          <w:sz w:val="22"/>
          <w:szCs w:val="22"/>
        </w:rPr>
        <w:t>koolstofmono</w:t>
      </w:r>
      <w:proofErr w:type="spellEnd"/>
      <w:r>
        <w:rPr>
          <w:sz w:val="22"/>
          <w:szCs w:val="22"/>
        </w:rPr>
        <w:t>-oxide (kolendamp).</w:t>
      </w:r>
    </w:p>
    <w:p w14:paraId="776FF769" w14:textId="77777777" w:rsidR="00600FA5" w:rsidRDefault="00600FA5" w:rsidP="00600FA5">
      <w:pPr>
        <w:pStyle w:val="Default"/>
      </w:pPr>
    </w:p>
    <w:p w14:paraId="1D735C4D" w14:textId="77777777" w:rsidR="00600FA5" w:rsidRDefault="00600FA5" w:rsidP="00600FA5">
      <w:pPr>
        <w:pStyle w:val="Default"/>
        <w:rPr>
          <w:sz w:val="22"/>
          <w:szCs w:val="22"/>
        </w:rPr>
      </w:pPr>
      <w:r>
        <w:rPr>
          <w:sz w:val="22"/>
          <w:szCs w:val="22"/>
        </w:rPr>
        <w:t xml:space="preserve">c. Geef de reactievergelijking nu met toestandsaanduidingen voor deze onvolledige verbranding. </w:t>
      </w:r>
    </w:p>
    <w:p w14:paraId="6DA8B1D7" w14:textId="77777777" w:rsidR="00600FA5" w:rsidRDefault="00600FA5" w:rsidP="00600FA5">
      <w:pPr>
        <w:pStyle w:val="Default"/>
        <w:rPr>
          <w:sz w:val="22"/>
          <w:szCs w:val="22"/>
        </w:rPr>
      </w:pPr>
    </w:p>
    <w:p w14:paraId="7BBB63F6" w14:textId="77777777" w:rsidR="00600FA5" w:rsidRDefault="00600FA5">
      <w:pPr>
        <w:spacing w:after="200"/>
      </w:pPr>
      <w:r>
        <w:br w:type="page"/>
      </w:r>
    </w:p>
    <w:p w14:paraId="5EF6D312" w14:textId="77777777" w:rsidR="00600FA5" w:rsidRDefault="00600FA5">
      <w:pPr>
        <w:spacing w:after="200"/>
      </w:pPr>
      <w:r>
        <w:lastRenderedPageBreak/>
        <w:br w:type="page"/>
      </w:r>
    </w:p>
    <w:p w14:paraId="3E0C395F" w14:textId="77777777" w:rsidR="002A61EE" w:rsidRDefault="00600FA5">
      <w:r>
        <w:lastRenderedPageBreak/>
        <w:t>Antwoord:</w:t>
      </w:r>
    </w:p>
    <w:p w14:paraId="7601D790" w14:textId="77777777" w:rsidR="00600FA5" w:rsidRDefault="00600FA5" w:rsidP="00600FA5">
      <w:r>
        <w:t>C</w:t>
      </w:r>
      <w:r w:rsidRPr="000839A4">
        <w:rPr>
          <w:vertAlign w:val="subscript"/>
        </w:rPr>
        <w:t>4</w:t>
      </w:r>
      <w:r>
        <w:t>H</w:t>
      </w:r>
      <w:r w:rsidRPr="000839A4">
        <w:rPr>
          <w:vertAlign w:val="subscript"/>
        </w:rPr>
        <w:t>4</w:t>
      </w:r>
      <w:r>
        <w:t>S(l) + 4 O</w:t>
      </w:r>
      <w:r w:rsidRPr="000839A4">
        <w:rPr>
          <w:vertAlign w:val="subscript"/>
        </w:rPr>
        <w:t>2</w:t>
      </w:r>
      <w:r>
        <w:t>(g) → 4 CO(g) + 2 H</w:t>
      </w:r>
      <w:r w:rsidRPr="000839A4">
        <w:rPr>
          <w:vertAlign w:val="subscript"/>
        </w:rPr>
        <w:t>2</w:t>
      </w:r>
      <w:r>
        <w:t>O(g) + SO</w:t>
      </w:r>
      <w:bookmarkStart w:id="0" w:name="_GoBack"/>
      <w:r w:rsidRPr="000839A4">
        <w:rPr>
          <w:vertAlign w:val="subscript"/>
        </w:rPr>
        <w:t>2</w:t>
      </w:r>
      <w:bookmarkEnd w:id="0"/>
      <w:r>
        <w:t>(g)</w:t>
      </w:r>
    </w:p>
    <w:p w14:paraId="3FB7984A" w14:textId="77777777" w:rsidR="00600FA5" w:rsidRDefault="00600FA5"/>
    <w:sectPr w:rsidR="0060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Lt BT">
    <w:altName w:val="Arial Unicode MS"/>
    <w:charset w:val="00"/>
    <w:family w:val="swiss"/>
    <w:pitch w:val="variable"/>
    <w:sig w:usb0="00000000" w:usb1="08080000" w:usb2="00000010" w:usb3="00000000" w:csb0="001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A5"/>
    <w:rsid w:val="00017AD6"/>
    <w:rsid w:val="00063FAA"/>
    <w:rsid w:val="000839A4"/>
    <w:rsid w:val="0009310F"/>
    <w:rsid w:val="000C56AE"/>
    <w:rsid w:val="0015238C"/>
    <w:rsid w:val="00224F01"/>
    <w:rsid w:val="002338B9"/>
    <w:rsid w:val="002748C9"/>
    <w:rsid w:val="002B5E9D"/>
    <w:rsid w:val="0032241E"/>
    <w:rsid w:val="004A3E6A"/>
    <w:rsid w:val="005249B2"/>
    <w:rsid w:val="005401EE"/>
    <w:rsid w:val="00565E53"/>
    <w:rsid w:val="005C0DF8"/>
    <w:rsid w:val="00600FA5"/>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C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0FA5"/>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0FA5"/>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FA5"/>
    <w:pPr>
      <w:autoSpaceDE w:val="0"/>
      <w:autoSpaceDN w:val="0"/>
      <w:adjustRightInd w:val="0"/>
      <w:spacing w:after="0" w:line="240" w:lineRule="auto"/>
    </w:pPr>
    <w:rPr>
      <w:rFonts w:ascii="Futura Lt BT" w:hAnsi="Futura Lt BT" w:cs="Futura Lt BT"/>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0FA5"/>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0FA5"/>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FA5"/>
    <w:pPr>
      <w:autoSpaceDE w:val="0"/>
      <w:autoSpaceDN w:val="0"/>
      <w:adjustRightInd w:val="0"/>
      <w:spacing w:after="0" w:line="240" w:lineRule="auto"/>
    </w:pPr>
    <w:rPr>
      <w:rFonts w:ascii="Futura Lt BT" w:hAnsi="Futura Lt BT" w:cs="Futura Lt BT"/>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Words>
  <Characters>994</Characters>
  <Application>Microsoft Macintosh Word</Application>
  <DocSecurity>0</DocSecurity>
  <Lines>8</Lines>
  <Paragraphs>2</Paragraphs>
  <ScaleCrop>false</ScaleCrop>
  <Company>CnCZ</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2016-10-02T14:44:00Z</dcterms:modified>
</cp:coreProperties>
</file>