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A8" w:rsidRDefault="00537FA8" w:rsidP="001F5880">
      <w:pPr>
        <w:spacing w:line="240" w:lineRule="auto"/>
        <w:contextualSpacing/>
        <w:rPr>
          <w:rFonts w:ascii="Futura Lt BT" w:hAnsi="Futura Lt BT" w:cs="Calibri"/>
          <w:color w:val="000000"/>
        </w:rPr>
      </w:pPr>
      <w:r>
        <w:rPr>
          <w:rFonts w:ascii="Futura Lt BT" w:hAnsi="Futura Lt BT" w:cs="Calibri"/>
          <w:color w:val="000000"/>
        </w:rPr>
        <w:t>Rond 1920 heeft een aantal pioniers met pyriet, een verbinding van ijzer met zwavel, geëxperimenteerd en min of meer per toeval een van de eerste halfgeleiders gemaakt. Het mineraal pyriet of ijzerkies is de natuurlijke vorm van ijzer(II)disulfide (FeS</w:t>
      </w:r>
      <w:r>
        <w:rPr>
          <w:rFonts w:ascii="Futura Lt BT" w:hAnsi="Futura Lt BT" w:cs="Calibri"/>
          <w:color w:val="000000"/>
          <w:vertAlign w:val="subscript"/>
        </w:rPr>
        <w:t>2</w:t>
      </w:r>
      <w:r>
        <w:rPr>
          <w:rFonts w:ascii="Futura Lt BT" w:hAnsi="Futura Lt BT" w:cs="Calibri"/>
          <w:color w:val="000000"/>
        </w:rPr>
        <w:t>). Het vormt vaak kristallen in de vorm van een kubus met karakteristieke 'krassen' (striaties). De stof vertoont een goudachtige glans. Het wordt daarom wel k</w:t>
      </w:r>
      <w:r w:rsidRPr="003555E2">
        <w:rPr>
          <w:rFonts w:ascii="Futura Lt BT" w:hAnsi="Futura Lt BT" w:cs="Calibri"/>
          <w:color w:val="000000"/>
        </w:rPr>
        <w:t xml:space="preserve">attengoud </w:t>
      </w:r>
      <w:r>
        <w:rPr>
          <w:rFonts w:ascii="Futura Lt BT" w:hAnsi="Futura Lt BT" w:cs="Calibri"/>
          <w:color w:val="000000"/>
        </w:rPr>
        <w:t xml:space="preserve">of gekkengoud </w:t>
      </w:r>
      <w:r w:rsidRPr="003555E2">
        <w:rPr>
          <w:rFonts w:ascii="Futura Lt BT" w:hAnsi="Futura Lt BT" w:cs="Calibri"/>
          <w:color w:val="000000"/>
        </w:rPr>
        <w:t>(</w:t>
      </w:r>
      <w:r>
        <w:rPr>
          <w:rFonts w:ascii="Futura Lt BT" w:hAnsi="Futura Lt BT" w:cs="Calibri"/>
          <w:color w:val="000000"/>
        </w:rPr>
        <w:t xml:space="preserve">van het </w:t>
      </w:r>
      <w:r w:rsidRPr="003555E2">
        <w:rPr>
          <w:rFonts w:ascii="Futura Lt BT" w:hAnsi="Futura Lt BT" w:cs="Calibri"/>
          <w:color w:val="000000"/>
        </w:rPr>
        <w:t>Engels</w:t>
      </w:r>
      <w:r>
        <w:rPr>
          <w:rFonts w:ascii="Futura Lt BT" w:hAnsi="Futura Lt BT" w:cs="Calibri"/>
          <w:color w:val="000000"/>
        </w:rPr>
        <w:t>e</w:t>
      </w:r>
      <w:r w:rsidRPr="003555E2">
        <w:rPr>
          <w:rFonts w:ascii="Futura Lt BT" w:hAnsi="Futura Lt BT" w:cs="Calibri"/>
          <w:color w:val="000000"/>
        </w:rPr>
        <w:t xml:space="preserve"> fool's gold) </w:t>
      </w:r>
      <w:r>
        <w:rPr>
          <w:rFonts w:ascii="Futura Lt BT" w:hAnsi="Futura Lt BT" w:cs="Calibri"/>
          <w:color w:val="000000"/>
        </w:rPr>
        <w:t>genoemd, omdat het soms voor echt goud aangezien wordt.</w:t>
      </w:r>
      <w:r w:rsidRPr="003555E2">
        <w:rPr>
          <w:rFonts w:ascii="Futura Lt BT" w:hAnsi="Futura Lt BT" w:cs="Calibri"/>
          <w:color w:val="000000"/>
        </w:rPr>
        <w:t xml:space="preserve"> Maar helaas is de waarde van </w:t>
      </w:r>
      <w:r>
        <w:rPr>
          <w:rFonts w:ascii="Futura Lt BT" w:hAnsi="Futura Lt BT" w:cs="Calibri"/>
          <w:color w:val="000000"/>
        </w:rPr>
        <w:t>kattengoud</w:t>
      </w:r>
      <w:r w:rsidRPr="003555E2">
        <w:rPr>
          <w:rFonts w:ascii="Futura Lt BT" w:hAnsi="Futura Lt BT" w:cs="Calibri"/>
          <w:color w:val="000000"/>
        </w:rPr>
        <w:t xml:space="preserve"> niet erg hoog.</w:t>
      </w:r>
      <w:r>
        <w:rPr>
          <w:rFonts w:ascii="Futura Lt BT" w:hAnsi="Futura Lt BT" w:cs="Calibri"/>
          <w:color w:val="000000"/>
        </w:rPr>
        <w:t xml:space="preserve"> Het massapercentage ijzer in pyriet is 46,6%.</w:t>
      </w:r>
      <w:r w:rsidRPr="003555E2">
        <w:rPr>
          <w:rFonts w:ascii="Futura Lt BT" w:hAnsi="Futura Lt BT" w:cs="Calibri"/>
          <w:color w:val="000000"/>
        </w:rPr>
        <w:t xml:space="preserve"> </w:t>
      </w:r>
      <w:r>
        <w:rPr>
          <w:rFonts w:ascii="Futura Lt BT" w:hAnsi="Futura Lt BT" w:cs="Calibri"/>
          <w:color w:val="000000"/>
        </w:rPr>
        <w:t>Voor het 50-jarig huwelijksfeest van hun ouders willen Renske en Marijn proberen iets moois van (nep)goud te maken. Het pyriet dat ze daarvoor nodig hebben, willen ze maken uit ijzer en zwavel. Om na te gaan of dat lukt,</w:t>
      </w:r>
      <w:r w:rsidRPr="003555E2">
        <w:rPr>
          <w:rFonts w:ascii="Futura Lt BT" w:hAnsi="Futura Lt BT" w:cs="Calibri"/>
          <w:color w:val="000000"/>
        </w:rPr>
        <w:t xml:space="preserve"> laten </w:t>
      </w:r>
      <w:r>
        <w:rPr>
          <w:rFonts w:ascii="Futura Lt BT" w:hAnsi="Futura Lt BT" w:cs="Calibri"/>
          <w:color w:val="000000"/>
        </w:rPr>
        <w:t>Renske en Marijn telkens</w:t>
      </w:r>
      <w:r w:rsidRPr="003555E2">
        <w:rPr>
          <w:rFonts w:ascii="Futura Lt BT" w:hAnsi="Futura Lt BT" w:cs="Calibri"/>
          <w:color w:val="000000"/>
        </w:rPr>
        <w:t xml:space="preserve"> </w:t>
      </w:r>
      <w:r>
        <w:rPr>
          <w:rFonts w:ascii="Futura Lt BT" w:hAnsi="Futura Lt BT" w:cs="Calibri"/>
          <w:color w:val="000000"/>
        </w:rPr>
        <w:t>5</w:t>
      </w:r>
      <w:r w:rsidRPr="003555E2">
        <w:rPr>
          <w:rFonts w:ascii="Futura Lt BT" w:hAnsi="Futura Lt BT" w:cs="Calibri"/>
          <w:color w:val="000000"/>
        </w:rPr>
        <w:t>,0</w:t>
      </w:r>
      <w:r>
        <w:rPr>
          <w:rFonts w:ascii="Futura Lt BT" w:hAnsi="Futura Lt BT" w:cs="Calibri"/>
          <w:color w:val="000000"/>
        </w:rPr>
        <w:t>0</w:t>
      </w:r>
      <w:r w:rsidRPr="003555E2">
        <w:rPr>
          <w:rFonts w:ascii="Futura Lt BT" w:hAnsi="Futura Lt BT" w:cs="Calibri"/>
          <w:color w:val="000000"/>
        </w:rPr>
        <w:t xml:space="preserve"> g ijzer reageren met verschillende hoeveelheden zwavel. Tijdens het </w:t>
      </w:r>
      <w:r>
        <w:rPr>
          <w:rFonts w:ascii="Futura Lt BT" w:hAnsi="Futura Lt BT" w:cs="Calibri"/>
          <w:color w:val="000000"/>
        </w:rPr>
        <w:t xml:space="preserve">experiment verhitten zij het reactiemengsel. </w:t>
      </w:r>
      <w:r w:rsidRPr="003555E2">
        <w:rPr>
          <w:rFonts w:ascii="Futura Lt BT" w:hAnsi="Futura Lt BT" w:cs="Calibri"/>
          <w:color w:val="000000"/>
        </w:rPr>
        <w:t>Als al het ijzer gereageerd heeft</w:t>
      </w:r>
      <w:r>
        <w:rPr>
          <w:rFonts w:ascii="Futura Lt BT" w:hAnsi="Futura Lt BT" w:cs="Calibri"/>
          <w:color w:val="000000"/>
        </w:rPr>
        <w:t xml:space="preserve">, </w:t>
      </w:r>
      <w:r w:rsidRPr="003555E2">
        <w:rPr>
          <w:rFonts w:ascii="Futura Lt BT" w:hAnsi="Futura Lt BT" w:cs="Calibri"/>
          <w:color w:val="000000"/>
        </w:rPr>
        <w:t xml:space="preserve">verdampt </w:t>
      </w:r>
      <w:r>
        <w:rPr>
          <w:rFonts w:ascii="Futura Lt BT" w:hAnsi="Futura Lt BT" w:cs="Calibri"/>
          <w:color w:val="000000"/>
        </w:rPr>
        <w:t>de</w:t>
      </w:r>
      <w:r w:rsidRPr="003555E2">
        <w:rPr>
          <w:rFonts w:ascii="Futura Lt BT" w:hAnsi="Futura Lt BT" w:cs="Calibri"/>
          <w:color w:val="000000"/>
        </w:rPr>
        <w:t xml:space="preserve"> overmaat zwavel.</w:t>
      </w:r>
      <w:r w:rsidRPr="003555E2">
        <w:rPr>
          <w:rFonts w:ascii="Futura Lt BT" w:hAnsi="Futura Lt BT" w:cs="Calibri"/>
          <w:color w:val="000000"/>
        </w:rPr>
        <w:br/>
        <w:t xml:space="preserve">De meetgegevens </w:t>
      </w:r>
      <w:r>
        <w:rPr>
          <w:rFonts w:ascii="Futura Lt BT" w:hAnsi="Futura Lt BT" w:cs="Calibri"/>
          <w:color w:val="000000"/>
        </w:rPr>
        <w:t xml:space="preserve">van Renske en Marijn zijn </w:t>
      </w:r>
      <w:r w:rsidRPr="003555E2">
        <w:rPr>
          <w:rFonts w:ascii="Futura Lt BT" w:hAnsi="Futura Lt BT" w:cs="Calibri"/>
          <w:color w:val="000000"/>
        </w:rPr>
        <w:t>verwerk</w:t>
      </w:r>
      <w:r>
        <w:rPr>
          <w:rFonts w:ascii="Futura Lt BT" w:hAnsi="Futura Lt BT" w:cs="Calibri"/>
          <w:color w:val="000000"/>
        </w:rPr>
        <w:t>t</w:t>
      </w:r>
      <w:r w:rsidRPr="003555E2">
        <w:rPr>
          <w:rFonts w:ascii="Futura Lt BT" w:hAnsi="Futura Lt BT" w:cs="Calibri"/>
          <w:color w:val="000000"/>
        </w:rPr>
        <w:t xml:space="preserve"> in </w:t>
      </w:r>
      <w:r>
        <w:rPr>
          <w:rFonts w:ascii="Futura Lt BT" w:hAnsi="Futura Lt BT" w:cs="Calibri"/>
          <w:color w:val="000000"/>
        </w:rPr>
        <w:t>het hierna volgende diagram.</w:t>
      </w:r>
    </w:p>
    <w:p w:rsidR="00537FA8" w:rsidRPr="003555E2" w:rsidRDefault="00537FA8" w:rsidP="001F5880">
      <w:pPr>
        <w:spacing w:line="240" w:lineRule="auto"/>
        <w:ind w:left="284" w:hanging="284"/>
        <w:contextualSpacing/>
        <w:rPr>
          <w:rFonts w:ascii="Futura Lt BT" w:hAnsi="Futura Lt BT" w:cs="Calibri"/>
          <w:color w:val="000000"/>
        </w:rPr>
      </w:pPr>
      <w:r>
        <w:rPr>
          <w:rFonts w:ascii="Futura Lt BT" w:hAnsi="Futura Lt BT" w:cs="Calibri"/>
          <w:noProof/>
          <w:color w:val="000000"/>
          <w:lang w:val="en-GB" w:eastAsia="en-GB"/>
        </w:rPr>
        <w:drawing>
          <wp:inline distT="0" distB="0" distL="0" distR="0" wp14:anchorId="0E8F605F" wp14:editId="2D70E5B8">
            <wp:extent cx="4500880" cy="3597910"/>
            <wp:effectExtent l="0" t="0" r="0" b="2540"/>
            <wp:docPr id="43" name="Afbeelding 43" descr="ijzer met zw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jzer met zwav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880" cy="3597910"/>
                    </a:xfrm>
                    <a:prstGeom prst="rect">
                      <a:avLst/>
                    </a:prstGeom>
                    <a:noFill/>
                    <a:ln>
                      <a:noFill/>
                    </a:ln>
                  </pic:spPr>
                </pic:pic>
              </a:graphicData>
            </a:graphic>
          </wp:inline>
        </w:drawing>
      </w:r>
      <w:r w:rsidRPr="003555E2">
        <w:rPr>
          <w:rFonts w:ascii="Futura Lt BT" w:hAnsi="Futura Lt BT" w:cs="Calibri"/>
          <w:color w:val="000000"/>
        </w:rPr>
        <w:br/>
      </w:r>
    </w:p>
    <w:p w:rsidR="00537FA8" w:rsidRDefault="00537FA8" w:rsidP="001F5880">
      <w:pPr>
        <w:spacing w:line="240" w:lineRule="auto"/>
        <w:contextualSpacing/>
        <w:rPr>
          <w:rFonts w:ascii="Futura Lt BT" w:hAnsi="Futura Lt BT" w:cs="Calibri"/>
          <w:color w:val="000000"/>
        </w:rPr>
      </w:pPr>
      <w:r>
        <w:rPr>
          <w:rFonts w:ascii="Futura Lt BT" w:hAnsi="Futura Lt BT" w:cs="Calibri"/>
          <w:color w:val="000000"/>
        </w:rPr>
        <w:t>In welke massaverhouding reageren ijzer en zwavel en was het reactieproduct van Renske en Marijn inderdaad pyriet?</w:t>
      </w:r>
    </w:p>
    <w:p w:rsidR="00537FA8" w:rsidRDefault="00537FA8" w:rsidP="001F5880">
      <w:pPr>
        <w:spacing w:line="240" w:lineRule="auto"/>
        <w:ind w:left="1134" w:hanging="425"/>
        <w:contextualSpacing/>
        <w:rPr>
          <w:rFonts w:ascii="Futura Lt BT" w:hAnsi="Futura Lt BT" w:cs="Calibri"/>
          <w:color w:val="000000"/>
        </w:rPr>
      </w:pPr>
      <w:r>
        <w:rPr>
          <w:rFonts w:ascii="Futura Lt BT" w:hAnsi="Futura Lt BT" w:cs="Calibri"/>
          <w:color w:val="000000"/>
        </w:rPr>
        <w:t>massa verhouding Fe : S</w:t>
      </w:r>
      <w:r>
        <w:rPr>
          <w:rFonts w:ascii="Futura Lt BT" w:hAnsi="Futura Lt BT" w:cs="Calibri"/>
          <w:color w:val="000000"/>
        </w:rPr>
        <w:tab/>
        <w:t>het reactieproduct was</w:t>
      </w:r>
    </w:p>
    <w:p w:rsidR="00537FA8" w:rsidRPr="00A90A2E" w:rsidRDefault="00537FA8" w:rsidP="001F5880">
      <w:pPr>
        <w:numPr>
          <w:ilvl w:val="0"/>
          <w:numId w:val="1"/>
        </w:numPr>
        <w:spacing w:line="240" w:lineRule="auto"/>
        <w:ind w:left="709" w:hanging="425"/>
        <w:contextualSpacing/>
        <w:rPr>
          <w:rFonts w:ascii="Futura Lt BT" w:hAnsi="Futura Lt BT"/>
        </w:rPr>
      </w:pPr>
      <w:r>
        <w:rPr>
          <w:rFonts w:ascii="Futura Lt BT" w:hAnsi="Futura Lt BT" w:cs="Calibri"/>
          <w:color w:val="000000"/>
        </w:rPr>
        <w:t>0,57</w:t>
      </w:r>
      <w:r w:rsidRPr="0059360B">
        <w:rPr>
          <w:rFonts w:ascii="Futura Lt BT" w:hAnsi="Futura Lt BT" w:cs="Calibri"/>
          <w:color w:val="000000"/>
        </w:rPr>
        <w:t xml:space="preserve"> : </w:t>
      </w:r>
      <w:r>
        <w:rPr>
          <w:rFonts w:ascii="Futura Lt BT" w:hAnsi="Futura Lt BT" w:cs="Calibri"/>
          <w:color w:val="000000"/>
        </w:rPr>
        <w:t>1,00</w:t>
      </w:r>
      <w:r w:rsidRPr="0059360B">
        <w:rPr>
          <w:rFonts w:ascii="Futura Lt BT" w:hAnsi="Futura Lt BT" w:cs="Calibri"/>
          <w:color w:val="000000"/>
        </w:rPr>
        <w:tab/>
      </w:r>
      <w:r w:rsidRPr="0059360B">
        <w:rPr>
          <w:rFonts w:ascii="Futura Lt BT" w:hAnsi="Futura Lt BT" w:cs="Calibri"/>
          <w:color w:val="000000"/>
        </w:rPr>
        <w:tab/>
      </w:r>
      <w:r>
        <w:rPr>
          <w:rFonts w:ascii="Futura Lt BT" w:hAnsi="Futura Lt BT" w:cs="Calibri"/>
          <w:color w:val="000000"/>
        </w:rPr>
        <w:tab/>
      </w:r>
      <w:r w:rsidRPr="0059360B">
        <w:rPr>
          <w:rFonts w:ascii="Futura Lt BT" w:hAnsi="Futura Lt BT" w:cs="Calibri"/>
          <w:color w:val="000000"/>
        </w:rPr>
        <w:t>geen pyriet</w:t>
      </w:r>
    </w:p>
    <w:p w:rsidR="00537FA8" w:rsidRPr="00B067B7" w:rsidRDefault="00537FA8" w:rsidP="001F5880">
      <w:pPr>
        <w:numPr>
          <w:ilvl w:val="0"/>
          <w:numId w:val="1"/>
        </w:numPr>
        <w:spacing w:line="240" w:lineRule="auto"/>
        <w:ind w:left="709" w:hanging="425"/>
        <w:contextualSpacing/>
        <w:rPr>
          <w:rFonts w:ascii="Futura Lt BT" w:hAnsi="Futura Lt BT"/>
        </w:rPr>
      </w:pPr>
      <w:r>
        <w:rPr>
          <w:rFonts w:ascii="Futura Lt BT" w:hAnsi="Futura Lt BT" w:cs="Calibri"/>
          <w:color w:val="000000"/>
        </w:rPr>
        <w:t>0,57</w:t>
      </w:r>
      <w:r w:rsidRPr="0059360B">
        <w:rPr>
          <w:rFonts w:ascii="Futura Lt BT" w:hAnsi="Futura Lt BT" w:cs="Calibri"/>
          <w:color w:val="000000"/>
        </w:rPr>
        <w:t xml:space="preserve"> : </w:t>
      </w:r>
      <w:r>
        <w:rPr>
          <w:rFonts w:ascii="Futura Lt BT" w:hAnsi="Futura Lt BT" w:cs="Calibri"/>
          <w:color w:val="000000"/>
        </w:rPr>
        <w:t>1,00</w:t>
      </w:r>
      <w:r w:rsidRPr="0059360B">
        <w:rPr>
          <w:rFonts w:ascii="Futura Lt BT" w:hAnsi="Futura Lt BT" w:cs="Calibri"/>
          <w:color w:val="000000"/>
        </w:rPr>
        <w:tab/>
      </w:r>
      <w:r w:rsidRPr="0059360B">
        <w:rPr>
          <w:rFonts w:ascii="Futura Lt BT" w:hAnsi="Futura Lt BT" w:cs="Calibri"/>
          <w:color w:val="000000"/>
        </w:rPr>
        <w:tab/>
      </w:r>
      <w:r>
        <w:rPr>
          <w:rFonts w:ascii="Futura Lt BT" w:hAnsi="Futura Lt BT" w:cs="Calibri"/>
          <w:color w:val="000000"/>
        </w:rPr>
        <w:tab/>
      </w:r>
      <w:r w:rsidRPr="0059360B">
        <w:rPr>
          <w:rFonts w:ascii="Futura Lt BT" w:hAnsi="Futura Lt BT" w:cs="Calibri"/>
          <w:color w:val="000000"/>
        </w:rPr>
        <w:t>pyriet</w:t>
      </w:r>
    </w:p>
    <w:p w:rsidR="00537FA8" w:rsidRPr="00A90A2E" w:rsidRDefault="00537FA8" w:rsidP="001F5880">
      <w:pPr>
        <w:numPr>
          <w:ilvl w:val="0"/>
          <w:numId w:val="1"/>
        </w:numPr>
        <w:spacing w:line="240" w:lineRule="auto"/>
        <w:ind w:left="709" w:hanging="425"/>
        <w:contextualSpacing/>
        <w:rPr>
          <w:rFonts w:ascii="Futura Lt BT" w:hAnsi="Futura Lt BT"/>
        </w:rPr>
      </w:pPr>
      <w:r>
        <w:rPr>
          <w:rFonts w:ascii="Futura Lt BT" w:hAnsi="Futura Lt BT"/>
        </w:rPr>
        <w:t>1,72</w:t>
      </w:r>
      <w:r w:rsidRPr="0059360B">
        <w:rPr>
          <w:rFonts w:ascii="Futura Lt BT" w:hAnsi="Futura Lt BT" w:cs="Calibri"/>
          <w:color w:val="000000"/>
        </w:rPr>
        <w:t xml:space="preserve"> : </w:t>
      </w:r>
      <w:r>
        <w:rPr>
          <w:rFonts w:ascii="Futura Lt BT" w:hAnsi="Futura Lt BT" w:cs="Calibri"/>
          <w:color w:val="000000"/>
        </w:rPr>
        <w:t>1,00</w:t>
      </w:r>
      <w:r w:rsidRPr="0059360B">
        <w:rPr>
          <w:rFonts w:ascii="Futura Lt BT" w:hAnsi="Futura Lt BT" w:cs="Calibri"/>
          <w:color w:val="000000"/>
        </w:rPr>
        <w:tab/>
      </w:r>
      <w:r w:rsidRPr="0059360B">
        <w:rPr>
          <w:rFonts w:ascii="Futura Lt BT" w:hAnsi="Futura Lt BT" w:cs="Calibri"/>
          <w:color w:val="000000"/>
        </w:rPr>
        <w:tab/>
      </w:r>
      <w:r>
        <w:rPr>
          <w:rFonts w:ascii="Futura Lt BT" w:hAnsi="Futura Lt BT" w:cs="Calibri"/>
          <w:color w:val="000000"/>
        </w:rPr>
        <w:tab/>
      </w:r>
      <w:r w:rsidRPr="0059360B">
        <w:rPr>
          <w:rFonts w:ascii="Futura Lt BT" w:hAnsi="Futura Lt BT" w:cs="Calibri"/>
          <w:color w:val="000000"/>
        </w:rPr>
        <w:t>geen pyriet</w:t>
      </w:r>
    </w:p>
    <w:p w:rsidR="00537FA8" w:rsidRPr="00355A29" w:rsidRDefault="00537FA8" w:rsidP="001F5880">
      <w:pPr>
        <w:numPr>
          <w:ilvl w:val="0"/>
          <w:numId w:val="1"/>
        </w:numPr>
        <w:spacing w:line="240" w:lineRule="auto"/>
        <w:ind w:left="709" w:hanging="425"/>
        <w:contextualSpacing/>
        <w:rPr>
          <w:rFonts w:ascii="Futura Lt BT" w:hAnsi="Futura Lt BT"/>
        </w:rPr>
      </w:pPr>
      <w:r>
        <w:rPr>
          <w:rFonts w:ascii="Futura Lt BT" w:hAnsi="Futura Lt BT" w:cs="Calibri"/>
          <w:color w:val="000000"/>
        </w:rPr>
        <w:t>1,72 : 1,00</w:t>
      </w:r>
      <w:r>
        <w:rPr>
          <w:rFonts w:ascii="Futura Lt BT" w:hAnsi="Futura Lt BT" w:cs="Calibri"/>
          <w:color w:val="000000"/>
        </w:rPr>
        <w:tab/>
      </w:r>
      <w:r>
        <w:rPr>
          <w:rFonts w:ascii="Futura Lt BT" w:hAnsi="Futura Lt BT" w:cs="Calibri"/>
          <w:color w:val="000000"/>
        </w:rPr>
        <w:tab/>
      </w:r>
      <w:r>
        <w:rPr>
          <w:rFonts w:ascii="Futura Lt BT" w:hAnsi="Futura Lt BT" w:cs="Calibri"/>
          <w:color w:val="000000"/>
        </w:rPr>
        <w:tab/>
        <w:t>pyriet</w:t>
      </w:r>
    </w:p>
    <w:p w:rsidR="00537FA8" w:rsidRDefault="00537FA8" w:rsidP="001F5880">
      <w:pPr>
        <w:spacing w:line="240" w:lineRule="auto"/>
        <w:contextualSpacing/>
      </w:pPr>
      <w:r>
        <w:lastRenderedPageBreak/>
        <w:br w:type="page"/>
      </w:r>
    </w:p>
    <w:p w:rsidR="002A61EE" w:rsidRDefault="00537FA8" w:rsidP="001F5880">
      <w:pPr>
        <w:spacing w:line="240" w:lineRule="auto"/>
        <w:contextualSpacing/>
      </w:pPr>
      <w:r>
        <w:lastRenderedPageBreak/>
        <w:t>Antwoord:</w:t>
      </w:r>
    </w:p>
    <w:p w:rsidR="00537FA8" w:rsidRDefault="00537FA8" w:rsidP="001F5880">
      <w:pPr>
        <w:tabs>
          <w:tab w:val="left" w:pos="284"/>
        </w:tabs>
        <w:spacing w:line="240" w:lineRule="auto"/>
        <w:contextualSpacing/>
        <w:rPr>
          <w:rFonts w:ascii="Futura Lt BT" w:hAnsi="Futura Lt BT" w:cs="Calibri"/>
          <w:color w:val="000000"/>
        </w:rPr>
      </w:pPr>
      <w:r>
        <w:rPr>
          <w:rFonts w:ascii="Futura Lt BT" w:hAnsi="Futura Lt BT" w:cs="Calibri"/>
          <w:color w:val="000000"/>
        </w:rPr>
        <w:t>5,00 g ijzer reageert met 2,90 g zwavel, dus de verhouding Fe : S = 5,00 : 2,90 = 1,72 : 1,00.</w:t>
      </w:r>
    </w:p>
    <w:p w:rsidR="00537FA8" w:rsidRDefault="00537FA8" w:rsidP="001F5880">
      <w:pPr>
        <w:tabs>
          <w:tab w:val="left" w:pos="284"/>
        </w:tabs>
        <w:spacing w:line="240" w:lineRule="auto"/>
        <w:contextualSpacing/>
        <w:rPr>
          <w:rFonts w:ascii="Trebuchet MS" w:hAnsi="Trebuchet MS"/>
        </w:rPr>
      </w:pPr>
      <w:r>
        <w:rPr>
          <w:rFonts w:ascii="Futura Lt BT" w:hAnsi="Futura Lt BT" w:cs="Calibri"/>
          <w:color w:val="000000"/>
        </w:rPr>
        <w:t xml:space="preserve">Uit 5,00 g ijzer ontstaat 7,90 g product; het massapercentage Fe is dus </w:t>
      </w:r>
      <w:r w:rsidRPr="00D454C1">
        <w:rPr>
          <w:rFonts w:ascii="Trebuchet MS" w:hAnsi="Trebuchet MS"/>
          <w:position w:val="-30"/>
        </w:rPr>
        <w:object w:dxaOrig="2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pt;height:32.65pt" o:ole="">
            <v:imagedata r:id="rId7" o:title=""/>
          </v:shape>
          <o:OLEObject Type="Embed" ProgID="Equation.DSMT4" ShapeID="_x0000_i1025" DrawAspect="Content" ObjectID="_1537006593" r:id="rId8"/>
        </w:object>
      </w:r>
      <w:r>
        <w:rPr>
          <w:rFonts w:ascii="Trebuchet MS" w:hAnsi="Trebuchet MS"/>
        </w:rPr>
        <w:t xml:space="preserve">. </w:t>
      </w:r>
    </w:p>
    <w:p w:rsidR="001F5880" w:rsidRDefault="00537FA8" w:rsidP="001F5880">
      <w:pPr>
        <w:spacing w:line="240" w:lineRule="auto"/>
        <w:contextualSpacing/>
        <w:rPr>
          <w:rFonts w:ascii="Futura Lt BT" w:hAnsi="Futura Lt BT" w:cs="Calibri"/>
          <w:color w:val="000000"/>
        </w:rPr>
      </w:pPr>
      <w:r>
        <w:rPr>
          <w:rFonts w:ascii="Futura Lt BT" w:hAnsi="Futura Lt BT" w:cs="Calibri"/>
          <w:color w:val="000000"/>
        </w:rPr>
        <w:t>Dat is niet gelijk aan 46,6%, dus er ontstaat geen pyriet.</w:t>
      </w:r>
    </w:p>
    <w:p w:rsidR="001F5880" w:rsidRDefault="001F5880" w:rsidP="001F5880">
      <w:pPr>
        <w:spacing w:line="240" w:lineRule="auto"/>
        <w:contextualSpacing/>
        <w:rPr>
          <w:rFonts w:ascii="Futura Lt BT" w:hAnsi="Futura Lt BT" w:cs="Calibri"/>
          <w:color w:val="000000"/>
        </w:rPr>
      </w:pPr>
    </w:p>
    <w:p w:rsidR="00537FA8" w:rsidRDefault="00537FA8" w:rsidP="001F5880">
      <w:pPr>
        <w:spacing w:line="240" w:lineRule="auto"/>
        <w:contextualSpacing/>
      </w:pPr>
      <w:bookmarkStart w:id="0" w:name="_GoBack"/>
      <w:bookmarkEnd w:id="0"/>
      <w:r>
        <w:rPr>
          <w:rFonts w:ascii="Futura Lt BT" w:hAnsi="Futura Lt BT" w:cs="Calibri"/>
          <w:color w:val="000000"/>
        </w:rPr>
        <w:t>Het juiste antwoord is C.</w:t>
      </w:r>
    </w:p>
    <w:sectPr w:rsidR="00537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Unicode MS"/>
    <w:charset w:val="00"/>
    <w:family w:val="swiss"/>
    <w:pitch w:val="variable"/>
    <w:sig w:usb0="00000000" w:usb1="08080000" w:usb2="00000010" w:usb3="00000000" w:csb0="0010001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E64E4"/>
    <w:multiLevelType w:val="hybridMultilevel"/>
    <w:tmpl w:val="E1DA0354"/>
    <w:lvl w:ilvl="0" w:tplc="3A08AC1E">
      <w:start w:val="1"/>
      <w:numFmt w:val="upperLetter"/>
      <w:lvlText w:val="%1."/>
      <w:lvlJc w:val="left"/>
      <w:pPr>
        <w:ind w:left="1069"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A8"/>
    <w:rsid w:val="00017AD6"/>
    <w:rsid w:val="00063FAA"/>
    <w:rsid w:val="0009310F"/>
    <w:rsid w:val="000C56AE"/>
    <w:rsid w:val="0015238C"/>
    <w:rsid w:val="001F5880"/>
    <w:rsid w:val="00224F01"/>
    <w:rsid w:val="002338B9"/>
    <w:rsid w:val="002748C9"/>
    <w:rsid w:val="002B5E9D"/>
    <w:rsid w:val="0032241E"/>
    <w:rsid w:val="004950E1"/>
    <w:rsid w:val="004A3E6A"/>
    <w:rsid w:val="005249B2"/>
    <w:rsid w:val="00537FA8"/>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A8"/>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FA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F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A8"/>
    <w:rPr>
      <w:rFonts w:ascii="Tahoma" w:eastAsiaTheme="minorEastAsi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A8"/>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FA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F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A8"/>
    <w:rPr>
      <w:rFonts w:ascii="Tahoma" w:eastAsiaTheme="minorEastAsi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CnCZ</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2016-09-30T08:34:00Z</dcterms:created>
  <dcterms:modified xsi:type="dcterms:W3CDTF">2016-10-03T11:30:00Z</dcterms:modified>
</cp:coreProperties>
</file>