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72BA8" w14:textId="77777777" w:rsidR="00012D00" w:rsidRDefault="00012D00" w:rsidP="00012D00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Met behulp van dunnelaagchromatografie wordt onderzocht welke suikers in melk voorkomen.</w:t>
      </w:r>
    </w:p>
    <w:p w14:paraId="5842B7DA" w14:textId="77777777" w:rsidR="00012D00" w:rsidRDefault="00012D00" w:rsidP="00012D00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Op een plaatje van silica worden vijf monsters geplaatst:</w:t>
      </w:r>
    </w:p>
    <w:p w14:paraId="12940EB9" w14:textId="77777777" w:rsidR="00012D00" w:rsidRDefault="00012D00" w:rsidP="00012D00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1) glucose, 2) maltose, 3) xylose, 4) lactose, 5) melk.</w:t>
      </w:r>
    </w:p>
    <w:p w14:paraId="55059198" w14:textId="77777777" w:rsidR="00012D00" w:rsidRDefault="00012D00" w:rsidP="00012D00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Hieronder staan de beginsituatie en de eindsituatie afgebeeld.</w:t>
      </w:r>
    </w:p>
    <w:p w14:paraId="51AF4B82" w14:textId="77777777" w:rsidR="00012D00" w:rsidRDefault="00012D00" w:rsidP="00012D00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</w:p>
    <w:p w14:paraId="4CF0AB85" w14:textId="77777777" w:rsidR="00012D00" w:rsidRDefault="00012D00" w:rsidP="00012D00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noProof/>
          <w:lang w:val="en-US"/>
        </w:rPr>
        <w:drawing>
          <wp:inline distT="0" distB="0" distL="0" distR="0" wp14:anchorId="694041B1" wp14:editId="61251A49">
            <wp:extent cx="2286000" cy="1533525"/>
            <wp:effectExtent l="0" t="0" r="0" b="9525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0D95E" w14:textId="77777777" w:rsidR="00012D00" w:rsidRDefault="00012D00" w:rsidP="00012D00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</w:p>
    <w:p w14:paraId="7DCFD2FF" w14:textId="77777777" w:rsidR="00012D00" w:rsidRDefault="00012D00" w:rsidP="00012D00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sz w:val="14"/>
          <w:szCs w:val="14"/>
          <w:lang w:eastAsia="en-US"/>
        </w:rPr>
      </w:pPr>
      <w:r>
        <w:rPr>
          <w:rFonts w:ascii="SegoeUI" w:eastAsiaTheme="minorHAnsi" w:hAnsi="SegoeUI" w:cs="SegoeUI"/>
          <w:lang w:eastAsia="en-US"/>
        </w:rPr>
        <w:t>Welke suiker(s) komen volgens dit resultaat in melk voor?</w:t>
      </w:r>
    </w:p>
    <w:p w14:paraId="28DE7766" w14:textId="77777777" w:rsidR="00012D00" w:rsidRDefault="00012D00" w:rsidP="00012D00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A. alleen glucose</w:t>
      </w:r>
    </w:p>
    <w:p w14:paraId="79975A25" w14:textId="77777777" w:rsidR="00012D00" w:rsidRDefault="00012D00" w:rsidP="00012D00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B. alleen lactose</w:t>
      </w:r>
    </w:p>
    <w:p w14:paraId="3E6A3254" w14:textId="77777777" w:rsidR="00012D00" w:rsidRDefault="00012D00" w:rsidP="00012D00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C. glucose en lactose</w:t>
      </w:r>
    </w:p>
    <w:p w14:paraId="0B19A825" w14:textId="77777777" w:rsidR="00012D00" w:rsidRDefault="00012D00" w:rsidP="00012D00">
      <w:pPr>
        <w:pStyle w:val="Default"/>
        <w:rPr>
          <w:rFonts w:ascii="SegoeUI" w:hAnsi="SegoeUI" w:cs="SegoeUI"/>
        </w:rPr>
      </w:pPr>
      <w:r>
        <w:rPr>
          <w:rFonts w:ascii="SegoeUI" w:hAnsi="SegoeUI" w:cs="SegoeUI"/>
        </w:rPr>
        <w:t>D. maltose en xylose</w:t>
      </w:r>
    </w:p>
    <w:p w14:paraId="72544EEF" w14:textId="77777777" w:rsidR="00012D00" w:rsidRDefault="00012D00" w:rsidP="00012D00">
      <w:pPr>
        <w:pStyle w:val="Default"/>
        <w:rPr>
          <w:rFonts w:ascii="SegoeUI" w:hAnsi="SegoeUI" w:cs="SegoeUI"/>
        </w:rPr>
      </w:pPr>
    </w:p>
    <w:p w14:paraId="27650935" w14:textId="77777777" w:rsidR="00012D00" w:rsidRDefault="00012D00" w:rsidP="00012D00">
      <w:pPr>
        <w:pStyle w:val="Default"/>
        <w:rPr>
          <w:rFonts w:ascii="SegoeUI" w:hAnsi="SegoeUI" w:cs="SegoeUI"/>
        </w:rPr>
      </w:pPr>
      <w:r w:rsidRPr="00582F4D">
        <w:rPr>
          <w:rFonts w:ascii="SegoeUI" w:hAnsi="SegoeUI" w:cs="SegoeUI"/>
        </w:rPr>
        <w:t>Deze opgave is ontleend aan de eerste ronde toets van de Nationale Scheikundeolympiade 2012</w:t>
      </w:r>
    </w:p>
    <w:p w14:paraId="6A1EFCC2" w14:textId="77777777" w:rsidR="00012D00" w:rsidRDefault="00012D00">
      <w:pPr>
        <w:spacing w:after="200"/>
      </w:pPr>
      <w:r>
        <w:br w:type="page"/>
      </w:r>
    </w:p>
    <w:p w14:paraId="41D39BC2" w14:textId="77777777" w:rsidR="00012D00" w:rsidRDefault="00012D00">
      <w:pPr>
        <w:spacing w:after="200"/>
      </w:pPr>
      <w:r>
        <w:lastRenderedPageBreak/>
        <w:br w:type="page"/>
      </w:r>
    </w:p>
    <w:p w14:paraId="6E0B2FED" w14:textId="77777777" w:rsidR="002A61EE" w:rsidRDefault="00012D00">
      <w:r>
        <w:lastRenderedPageBreak/>
        <w:t>Antwoord: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5"/>
        <w:gridCol w:w="8867"/>
      </w:tblGrid>
      <w:tr w:rsidR="0016501B" w:rsidRPr="001E0D52" w14:paraId="7D35CD1A" w14:textId="77777777" w:rsidTr="00000F6F">
        <w:trPr>
          <w:trHeight w:val="242"/>
        </w:trPr>
        <w:tc>
          <w:tcPr>
            <w:tcW w:w="0" w:type="auto"/>
          </w:tcPr>
          <w:p w14:paraId="3E3A77C1" w14:textId="77777777" w:rsidR="0016501B" w:rsidRPr="001E0D52" w:rsidRDefault="0016501B" w:rsidP="00000F6F">
            <w:pPr>
              <w:autoSpaceDE w:val="0"/>
              <w:autoSpaceDN w:val="0"/>
              <w:adjustRightInd w:val="0"/>
              <w:spacing w:line="240" w:lineRule="auto"/>
              <w:rPr>
                <w:rFonts w:ascii="Futura Lt BT" w:eastAsia="Futura Lt BT" w:hAnsiTheme="minorHAnsi" w:cs="Futura Lt BT"/>
                <w:color w:val="000000"/>
                <w:lang w:eastAsia="en-US"/>
              </w:rPr>
            </w:pP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 xml:space="preserve">C </w:t>
            </w:r>
          </w:p>
        </w:tc>
        <w:tc>
          <w:tcPr>
            <w:tcW w:w="0" w:type="auto"/>
          </w:tcPr>
          <w:p w14:paraId="64110D3D" w14:textId="77777777" w:rsidR="0016501B" w:rsidRPr="001E0D52" w:rsidRDefault="0016501B" w:rsidP="00000F6F">
            <w:pPr>
              <w:autoSpaceDE w:val="0"/>
              <w:autoSpaceDN w:val="0"/>
              <w:adjustRightInd w:val="0"/>
              <w:spacing w:line="240" w:lineRule="auto"/>
              <w:rPr>
                <w:rFonts w:ascii="Futura Lt BT" w:eastAsia="Futura Lt BT" w:hAnsiTheme="minorHAnsi" w:cs="Futura Lt BT"/>
                <w:color w:val="000000"/>
                <w:lang w:eastAsia="en-US"/>
              </w:rPr>
            </w:pP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>In laan 5 komen twee vlekken voor. E</w:t>
            </w:r>
            <w:r w:rsidRPr="001E0D52">
              <w:rPr>
                <w:rFonts w:ascii="Futura Lt BT" w:eastAsia="Futura Lt BT" w:hAnsiTheme="minorHAnsi" w:cs="Futura Lt BT" w:hint="eastAsia"/>
                <w:i/>
                <w:iCs/>
                <w:color w:val="000000"/>
                <w:lang w:eastAsia="en-US"/>
              </w:rPr>
              <w:t>é</w:t>
            </w: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 xml:space="preserve">n ter hoogte van de vlek van lactose (4) en </w:t>
            </w:r>
            <w:r w:rsidRPr="001E0D52">
              <w:rPr>
                <w:rFonts w:ascii="Futura Lt BT" w:eastAsia="Futura Lt BT" w:hAnsiTheme="minorHAnsi" w:cs="Futura Lt BT" w:hint="eastAsia"/>
                <w:i/>
                <w:iCs/>
                <w:color w:val="000000"/>
                <w:lang w:eastAsia="en-US"/>
              </w:rPr>
              <w:t>éé</w:t>
            </w: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 xml:space="preserve">n ter hoogte van de vlek van glucose (1). </w:t>
            </w:r>
          </w:p>
        </w:tc>
      </w:tr>
    </w:tbl>
    <w:p w14:paraId="140A4686" w14:textId="77777777" w:rsidR="00012D00" w:rsidRDefault="00012D00">
      <w:bookmarkStart w:id="0" w:name="_GoBack"/>
      <w:bookmarkEnd w:id="0"/>
    </w:p>
    <w:sectPr w:rsidR="00012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UI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00"/>
    <w:rsid w:val="00012D00"/>
    <w:rsid w:val="00017AD6"/>
    <w:rsid w:val="00063FAA"/>
    <w:rsid w:val="0009310F"/>
    <w:rsid w:val="000C56AE"/>
    <w:rsid w:val="0015238C"/>
    <w:rsid w:val="0016501B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9DC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12D00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12D00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2D00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12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12D00"/>
    <w:rPr>
      <w:rFonts w:ascii="Tahoma" w:eastAsiaTheme="minorEastAsi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12D00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12D00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2D00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12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12D00"/>
    <w:rPr>
      <w:rFonts w:ascii="Tahoma" w:eastAsiaTheme="minorEastAsi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</Words>
  <Characters>546</Characters>
  <Application>Microsoft Macintosh Word</Application>
  <DocSecurity>0</DocSecurity>
  <Lines>4</Lines>
  <Paragraphs>1</Paragraphs>
  <ScaleCrop>false</ScaleCrop>
  <Company>CnCZ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2016-10-02T15:09:00Z</dcterms:modified>
</cp:coreProperties>
</file>