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7A" w:rsidRPr="00024A11" w:rsidRDefault="0038747A" w:rsidP="002C19FF">
      <w:pPr>
        <w:spacing w:before="36" w:after="432" w:line="264" w:lineRule="auto"/>
        <w:rPr>
          <w:rFonts w:cs="Arial"/>
          <w:color w:val="050505"/>
          <w:spacing w:val="-4"/>
          <w:w w:val="105"/>
        </w:rPr>
      </w:pPr>
      <w:r w:rsidRPr="00024A11">
        <w:rPr>
          <w:rFonts w:cs="Arial"/>
          <w:color w:val="050505"/>
          <w:spacing w:val="-4"/>
          <w:w w:val="105"/>
        </w:rPr>
        <w:t xml:space="preserve">Jasmine heeft twee dezelfde gloeilampjes voor 12 V. Ze sluit één lampje aan op een 12 V </w:t>
      </w:r>
      <w:r w:rsidRPr="00024A11">
        <w:rPr>
          <w:rFonts w:cs="Arial"/>
          <w:color w:val="050505"/>
          <w:spacing w:val="-5"/>
          <w:w w:val="105"/>
        </w:rPr>
        <w:t xml:space="preserve">spanningsbron. Ze wil het tweede lampje ook aansluiten. Dit lampje moet net zoveel licht geven als </w:t>
      </w:r>
      <w:r w:rsidRPr="00024A11">
        <w:rPr>
          <w:rFonts w:cs="Arial"/>
          <w:color w:val="050505"/>
          <w:spacing w:val="-4"/>
          <w:w w:val="105"/>
        </w:rPr>
        <w:t xml:space="preserve">het eerste lampje deed voordat ze het tweede lampje aansloot. </w:t>
      </w:r>
      <w:r w:rsidRPr="00024A11">
        <w:rPr>
          <w:rFonts w:cs="Arial"/>
          <w:color w:val="050505"/>
          <w:spacing w:val="-4"/>
          <w:w w:val="105"/>
        </w:rPr>
        <w:br/>
        <w:t>Hoe moet ze beide gloeilampjes aansluiten op de spanningsbron?</w:t>
      </w:r>
    </w:p>
    <w:p w:rsidR="0038747A" w:rsidRPr="00024A11" w:rsidRDefault="0038747A" w:rsidP="002C19FF">
      <w:pPr>
        <w:ind w:right="216"/>
        <w:rPr>
          <w:rFonts w:cs="Arial"/>
          <w:color w:val="050505"/>
          <w:spacing w:val="-4"/>
          <w:w w:val="105"/>
        </w:rPr>
      </w:pPr>
    </w:p>
    <w:p w:rsidR="0038747A" w:rsidRPr="00024A11" w:rsidRDefault="0038747A" w:rsidP="002C19FF">
      <w:pPr>
        <w:ind w:right="216"/>
        <w:rPr>
          <w:rFonts w:cs="Arial"/>
          <w:color w:val="050505"/>
          <w:spacing w:val="-4"/>
          <w:w w:val="105"/>
        </w:rPr>
      </w:pPr>
      <w:r>
        <w:rPr>
          <w:rFonts w:cs="Arial"/>
          <w:noProof/>
          <w:color w:val="050505"/>
          <w:spacing w:val="-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20320</wp:posOffset>
            </wp:positionV>
            <wp:extent cx="3977640" cy="1109980"/>
            <wp:effectExtent l="19050" t="0" r="381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47A" w:rsidRPr="00024A11" w:rsidRDefault="0038747A" w:rsidP="002C19FF">
      <w:pPr>
        <w:spacing w:before="36" w:after="432" w:line="264" w:lineRule="auto"/>
        <w:rPr>
          <w:rFonts w:eastAsia="Times New Roman" w:cs="Arial"/>
        </w:rPr>
      </w:pPr>
    </w:p>
    <w:p w:rsidR="0038747A" w:rsidRPr="00024A11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53340</wp:posOffset>
            </wp:positionV>
            <wp:extent cx="3977640" cy="1227455"/>
            <wp:effectExtent l="19050" t="0" r="3810" b="0"/>
            <wp:wrapSquare wrapText="bothSides"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 w:rsidP="002C19FF">
      <w:pPr>
        <w:rPr>
          <w:rFonts w:cs="Arial"/>
        </w:rPr>
      </w:pPr>
    </w:p>
    <w:p w:rsidR="0038747A" w:rsidRDefault="0038747A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38747A" w:rsidRDefault="0038747A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38747A" w:rsidRPr="00024A11" w:rsidRDefault="0038747A" w:rsidP="002C19FF">
      <w:pPr>
        <w:rPr>
          <w:rFonts w:cs="Arial"/>
        </w:rPr>
      </w:pPr>
      <w:r>
        <w:rPr>
          <w:rFonts w:cs="Arial"/>
        </w:rPr>
        <w:lastRenderedPageBreak/>
        <w:t xml:space="preserve">Antwoord: </w:t>
      </w:r>
      <w:r w:rsidRPr="00024A11">
        <w:rPr>
          <w:rFonts w:cs="Arial"/>
        </w:rPr>
        <w:t>B</w:t>
      </w:r>
    </w:p>
    <w:p w:rsidR="0038747A" w:rsidRPr="00024A11" w:rsidRDefault="0038747A" w:rsidP="002C19FF">
      <w:pPr>
        <w:rPr>
          <w:rFonts w:cs="Arial"/>
        </w:rPr>
      </w:pPr>
      <w:r w:rsidRPr="00024A11">
        <w:rPr>
          <w:rFonts w:cs="Arial"/>
          <w:color w:val="000000"/>
          <w:spacing w:val="-9"/>
          <w:w w:val="105"/>
        </w:rPr>
        <w:t xml:space="preserve">Parallel, omdat de spanning dan hetzelfde is. De stroomsterkte wordt </w:t>
      </w:r>
      <w:r w:rsidRPr="00024A11">
        <w:rPr>
          <w:rFonts w:cs="Arial"/>
          <w:color w:val="000000"/>
          <w:spacing w:val="-4"/>
          <w:w w:val="105"/>
        </w:rPr>
        <w:t>bepaald door weerstand van deze lampjes.</w:t>
      </w:r>
    </w:p>
    <w:p w:rsidR="00B5140C" w:rsidRDefault="00B5140C"/>
    <w:sectPr w:rsidR="00B5140C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38747A"/>
    <w:rsid w:val="0038747A"/>
    <w:rsid w:val="00B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747A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387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2016-09-27T09:42:00Z</dcterms:created>
  <dcterms:modified xsi:type="dcterms:W3CDTF">2016-09-27T09:43:00Z</dcterms:modified>
</cp:coreProperties>
</file>