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67" w:rsidRDefault="00D548F1" w:rsidP="00B84067">
      <w:pPr>
        <w:rPr>
          <w:color w:val="000000"/>
        </w:rPr>
      </w:pPr>
      <w:r w:rsidRPr="003E7613">
        <w:rPr>
          <w:color w:val="000000"/>
        </w:rPr>
        <w:t>Vroeger werd voor verwarming thuis nogal eens gebruik gemaakt van zogenaamde oliestook. Voor de olie die van de ‘olieboer’ werd betrokken, nemen we voor het gemak aan dat dit bestond uit een alkaan met de molecuulformule C</w:t>
      </w:r>
      <w:r w:rsidRPr="003E7613">
        <w:rPr>
          <w:color w:val="000000"/>
          <w:vertAlign w:val="subscript"/>
        </w:rPr>
        <w:t>12</w:t>
      </w:r>
      <w:r w:rsidRPr="003E7613">
        <w:rPr>
          <w:color w:val="000000"/>
        </w:rPr>
        <w:t>H</w:t>
      </w:r>
      <w:r w:rsidRPr="003E7613">
        <w:rPr>
          <w:color w:val="000000"/>
          <w:vertAlign w:val="subscript"/>
        </w:rPr>
        <w:t>26</w:t>
      </w:r>
      <w:r w:rsidRPr="003E7613">
        <w:rPr>
          <w:color w:val="000000"/>
        </w:rPr>
        <w:t xml:space="preserve"> met een dichtheid van 0,95∙10</w:t>
      </w:r>
      <w:r w:rsidRPr="003E7613">
        <w:rPr>
          <w:color w:val="000000"/>
          <w:vertAlign w:val="superscript"/>
        </w:rPr>
        <w:t>3</w:t>
      </w:r>
      <w:r w:rsidRPr="003E7613">
        <w:rPr>
          <w:color w:val="000000"/>
        </w:rPr>
        <w:t xml:space="preserve"> kg</w:t>
      </w:r>
      <w:r w:rsidRPr="003E7613">
        <w:rPr>
          <w:color w:val="000000"/>
          <w:vertAlign w:val="superscript"/>
        </w:rPr>
        <w:t xml:space="preserve"> </w:t>
      </w:r>
      <w:r w:rsidRPr="003E7613">
        <w:rPr>
          <w:color w:val="000000"/>
        </w:rPr>
        <w:t>m</w:t>
      </w:r>
      <w:r w:rsidRPr="003E7613">
        <w:rPr>
          <w:color w:val="000000"/>
          <w:vertAlign w:val="superscript"/>
        </w:rPr>
        <w:t>−3</w:t>
      </w:r>
      <w:r w:rsidRPr="003E7613">
        <w:rPr>
          <w:color w:val="000000"/>
        </w:rPr>
        <w:t>. Bij slechte ventilatie is enig roetvorming in de schoorsteen hierbij niet te voorkomen door onvolledige verbranding.</w:t>
      </w:r>
    </w:p>
    <w:p w:rsidR="00B84067" w:rsidRDefault="00B84067" w:rsidP="00B84067">
      <w:pPr>
        <w:rPr>
          <w:color w:val="000000"/>
        </w:rPr>
      </w:pPr>
    </w:p>
    <w:p w:rsidR="00D548F1" w:rsidRPr="003E7613" w:rsidRDefault="00B84067" w:rsidP="00B84067">
      <w:pPr>
        <w:rPr>
          <w:color w:val="000000"/>
        </w:rPr>
      </w:pPr>
      <w:r>
        <w:rPr>
          <w:color w:val="000000"/>
        </w:rPr>
        <w:t>a)</w:t>
      </w:r>
      <w:r>
        <w:rPr>
          <w:color w:val="000000"/>
        </w:rPr>
        <w:tab/>
      </w:r>
      <w:r w:rsidR="00D548F1" w:rsidRPr="003E7613">
        <w:rPr>
          <w:color w:val="000000"/>
        </w:rPr>
        <w:t>Geef de kloppende reactievergelijking voor de vo</w:t>
      </w:r>
      <w:r w:rsidR="00D548F1">
        <w:rPr>
          <w:color w:val="000000"/>
        </w:rPr>
        <w:t xml:space="preserve">lledige verbranding van de olie </w:t>
      </w:r>
      <w:r w:rsidR="00D548F1" w:rsidRPr="003E7613">
        <w:rPr>
          <w:color w:val="000000"/>
        </w:rPr>
        <w:t>(met de toestandsaanduidingen).</w:t>
      </w:r>
    </w:p>
    <w:p w:rsidR="00D548F1" w:rsidRDefault="00D548F1">
      <w:pPr>
        <w:spacing w:after="200"/>
      </w:pPr>
      <w:r>
        <w:br w:type="page"/>
      </w:r>
    </w:p>
    <w:p w:rsidR="00D548F1" w:rsidRDefault="00D548F1">
      <w:pPr>
        <w:spacing w:after="200"/>
      </w:pPr>
      <w:r>
        <w:lastRenderedPageBreak/>
        <w:br w:type="page"/>
      </w:r>
    </w:p>
    <w:p w:rsidR="002A61EE" w:rsidRDefault="00D548F1">
      <w:r>
        <w:lastRenderedPageBreak/>
        <w:t>Antwoord:</w:t>
      </w:r>
      <w:bookmarkStart w:id="0" w:name="_GoBack"/>
      <w:bookmarkEnd w:id="0"/>
    </w:p>
    <w:p w:rsidR="00D548F1" w:rsidRPr="00C73D51" w:rsidRDefault="00D548F1" w:rsidP="00D548F1">
      <w:pPr>
        <w:tabs>
          <w:tab w:val="left" w:pos="360"/>
        </w:tabs>
        <w:rPr>
          <w:lang w:val="en-GB"/>
        </w:rPr>
      </w:pPr>
      <w:r>
        <w:rPr>
          <w:lang w:val="en-GB"/>
        </w:rPr>
        <w:t>2 C</w:t>
      </w:r>
      <w:r>
        <w:rPr>
          <w:vertAlign w:val="subscript"/>
          <w:lang w:val="en-GB"/>
        </w:rPr>
        <w:t>12</w:t>
      </w:r>
      <w:r>
        <w:rPr>
          <w:lang w:val="en-GB"/>
        </w:rPr>
        <w:t xml:space="preserve"> H</w:t>
      </w:r>
      <w:r>
        <w:rPr>
          <w:vertAlign w:val="subscript"/>
          <w:lang w:val="en-GB"/>
        </w:rPr>
        <w:t>26</w:t>
      </w:r>
      <w:r>
        <w:rPr>
          <w:lang w:val="en-GB"/>
        </w:rPr>
        <w:t>(l) + 37 O</w:t>
      </w:r>
      <w:r>
        <w:rPr>
          <w:vertAlign w:val="subscript"/>
          <w:lang w:val="en-GB"/>
        </w:rPr>
        <w:t>2</w:t>
      </w:r>
      <w:r>
        <w:rPr>
          <w:lang w:val="en-GB"/>
        </w:rPr>
        <w:t xml:space="preserve">(g) </w:t>
      </w:r>
      <w:r>
        <w:rPr>
          <w:lang w:val="es-ES_tradnl"/>
        </w:rPr>
        <w:sym w:font="Wingdings" w:char="F0E0"/>
      </w:r>
      <w:r>
        <w:rPr>
          <w:lang w:val="en-GB"/>
        </w:rPr>
        <w:t xml:space="preserve"> 24 CO</w:t>
      </w:r>
      <w:r>
        <w:rPr>
          <w:vertAlign w:val="subscript"/>
          <w:lang w:val="en-GB"/>
        </w:rPr>
        <w:t>2</w:t>
      </w:r>
      <w:r>
        <w:rPr>
          <w:lang w:val="en-GB"/>
        </w:rPr>
        <w:t>(g) + 26 H</w:t>
      </w:r>
      <w:r>
        <w:rPr>
          <w:vertAlign w:val="subscript"/>
          <w:lang w:val="en-GB"/>
        </w:rPr>
        <w:t>2</w:t>
      </w:r>
      <w:r>
        <w:rPr>
          <w:lang w:val="en-GB"/>
        </w:rPr>
        <w:t>O(g) of (l)</w:t>
      </w:r>
    </w:p>
    <w:p w:rsidR="00D548F1" w:rsidRDefault="00D548F1"/>
    <w:sectPr w:rsidR="00D5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7296E"/>
    <w:multiLevelType w:val="hybridMultilevel"/>
    <w:tmpl w:val="7FEE69EC"/>
    <w:lvl w:ilvl="0" w:tplc="07242EAC">
      <w:start w:val="1"/>
      <w:numFmt w:val="lowerLetter"/>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F1"/>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84067"/>
    <w:rsid w:val="00BA537E"/>
    <w:rsid w:val="00C076A4"/>
    <w:rsid w:val="00C8436C"/>
    <w:rsid w:val="00C87BB5"/>
    <w:rsid w:val="00CE62B5"/>
    <w:rsid w:val="00D548F1"/>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F1"/>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8F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F1"/>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8F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Words>
  <Characters>485</Characters>
  <Application>Microsoft Office Word</Application>
  <DocSecurity>0</DocSecurity>
  <Lines>4</Lines>
  <Paragraphs>1</Paragraphs>
  <ScaleCrop>false</ScaleCrop>
  <Company>CnCZ</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2016-09-30T12:28:00Z</dcterms:modified>
</cp:coreProperties>
</file>