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4" w:rsidRDefault="00391B54" w:rsidP="00923324">
      <w:pPr>
        <w:pStyle w:val="Lijstalinea"/>
        <w:tabs>
          <w:tab w:val="left" w:pos="426"/>
        </w:tabs>
        <w:ind w:left="0"/>
        <w:rPr>
          <w:rFonts w:cs="Arial"/>
          <w:color w:val="000000"/>
          <w:sz w:val="22"/>
          <w:szCs w:val="22"/>
        </w:rPr>
      </w:pPr>
      <w:r w:rsidRPr="000A30A6">
        <w:rPr>
          <w:rFonts w:cs="Arial"/>
          <w:color w:val="000000"/>
          <w:sz w:val="22"/>
          <w:szCs w:val="22"/>
        </w:rPr>
        <w:t>Iemand die besmet is met het aidsvirus (HIV) maar nog geen verschijnselen van de ziekte aids vertoont wordt HIV-seropositief genoemd. Om te testen of iemand HIV-seropositief is, wordt er wat bloedserum (het gedeelte van het bloed dat vloeibaar blijft als je een buisje bloed laat stollen) van deze persoon bij delen van het aidsvirus gebracht. Als de persoon HIV-seropositief is, vindt er een reactie plaats.</w:t>
      </w:r>
    </w:p>
    <w:p w:rsidR="00391B54" w:rsidRPr="000A30A6" w:rsidRDefault="00391B54" w:rsidP="00923324">
      <w:pPr>
        <w:pStyle w:val="Lijstalinea"/>
        <w:tabs>
          <w:tab w:val="left" w:pos="426"/>
        </w:tabs>
        <w:ind w:left="0"/>
        <w:rPr>
          <w:rFonts w:cs="Arial"/>
          <w:color w:val="000000"/>
          <w:sz w:val="22"/>
          <w:szCs w:val="22"/>
        </w:rPr>
      </w:pPr>
    </w:p>
    <w:p w:rsidR="00391B54" w:rsidRDefault="00391B54" w:rsidP="00923324">
      <w:pPr>
        <w:pStyle w:val="Lijstalinea"/>
        <w:tabs>
          <w:tab w:val="left" w:pos="426"/>
        </w:tabs>
        <w:ind w:left="0"/>
        <w:rPr>
          <w:rFonts w:cs="Arial"/>
          <w:color w:val="000000"/>
          <w:sz w:val="22"/>
          <w:szCs w:val="22"/>
        </w:rPr>
      </w:pPr>
      <w:r w:rsidRPr="000A30A6">
        <w:rPr>
          <w:rFonts w:cs="Arial"/>
          <w:color w:val="000000"/>
          <w:sz w:val="22"/>
          <w:szCs w:val="22"/>
        </w:rPr>
        <w:t>Tussen welke delen van het aidsvirus en welke delen van het bloedserum vindt deze reactie plaats?</w:t>
      </w:r>
    </w:p>
    <w:p w:rsidR="00391B54" w:rsidRPr="000A30A6" w:rsidRDefault="00391B54" w:rsidP="00923324">
      <w:pPr>
        <w:pStyle w:val="Lijstalinea"/>
        <w:tabs>
          <w:tab w:val="left" w:pos="426"/>
        </w:tabs>
        <w:ind w:left="0"/>
        <w:rPr>
          <w:rFonts w:cs="Arial"/>
          <w:color w:val="000000"/>
          <w:sz w:val="22"/>
          <w:szCs w:val="22"/>
        </w:rPr>
      </w:pPr>
    </w:p>
    <w:p w:rsidR="00391B54" w:rsidRPr="000A30A6" w:rsidRDefault="00391B54" w:rsidP="00391B5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Tussen antigenen en de buitenkant van het aidsvirus.</w:t>
      </w:r>
    </w:p>
    <w:p w:rsidR="00391B54" w:rsidRPr="000A30A6" w:rsidRDefault="00391B54" w:rsidP="00391B5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Tussen antigenen en het erfelijke materiaal van het aidsvirus.</w:t>
      </w:r>
    </w:p>
    <w:p w:rsidR="00391B54" w:rsidRDefault="00391B54" w:rsidP="00391B54">
      <w:pPr>
        <w:pStyle w:val="Lijstalinea"/>
        <w:numPr>
          <w:ilvl w:val="0"/>
          <w:numId w:val="1"/>
        </w:numPr>
        <w:tabs>
          <w:tab w:val="left" w:pos="426"/>
        </w:tabs>
        <w:ind w:left="0" w:firstLine="0"/>
        <w:rPr>
          <w:rFonts w:cs="Arial"/>
          <w:color w:val="000000"/>
          <w:sz w:val="22"/>
          <w:szCs w:val="22"/>
        </w:rPr>
      </w:pPr>
      <w:r w:rsidRPr="000A30A6">
        <w:rPr>
          <w:rFonts w:cs="Arial"/>
          <w:color w:val="000000"/>
          <w:sz w:val="22"/>
          <w:szCs w:val="22"/>
        </w:rPr>
        <w:t>Tussen antistoffen en de buitenkant van het aidsvirus.</w:t>
      </w:r>
    </w:p>
    <w:p w:rsidR="00391B54" w:rsidRDefault="00391B54" w:rsidP="00391B54">
      <w:pPr>
        <w:pStyle w:val="Lijstalinea"/>
        <w:numPr>
          <w:ilvl w:val="0"/>
          <w:numId w:val="1"/>
        </w:numPr>
        <w:tabs>
          <w:tab w:val="left" w:pos="426"/>
        </w:tabs>
        <w:ind w:left="0" w:firstLine="0"/>
        <w:rPr>
          <w:rFonts w:cs="Arial"/>
          <w:color w:val="000000"/>
          <w:sz w:val="22"/>
          <w:szCs w:val="22"/>
        </w:rPr>
      </w:pPr>
      <w:r w:rsidRPr="004E02D7">
        <w:rPr>
          <w:rFonts w:cs="Arial"/>
          <w:color w:val="000000"/>
          <w:sz w:val="22"/>
          <w:szCs w:val="22"/>
        </w:rPr>
        <w:t>Tussen antistoffen en het erfelijke materiaal van het aidsvirus.</w:t>
      </w:r>
    </w:p>
    <w:p w:rsidR="00391B54" w:rsidRPr="004E02D7" w:rsidRDefault="00391B54" w:rsidP="00923324">
      <w:pPr>
        <w:tabs>
          <w:tab w:val="left" w:pos="426"/>
        </w:tabs>
        <w:rPr>
          <w:rFonts w:eastAsia="Times New Roman" w:cs="Arial"/>
          <w:color w:val="000000"/>
        </w:rPr>
      </w:pPr>
    </w:p>
    <w:p w:rsidR="00391B54" w:rsidRDefault="00391B54">
      <w:pPr>
        <w:spacing w:line="240" w:lineRule="auto"/>
      </w:pPr>
      <w:r>
        <w:br w:type="page"/>
      </w:r>
    </w:p>
    <w:p w:rsidR="00391B54" w:rsidRDefault="00391B54">
      <w:pPr>
        <w:spacing w:line="240" w:lineRule="auto"/>
      </w:pPr>
      <w:r>
        <w:lastRenderedPageBreak/>
        <w:br w:type="page"/>
      </w:r>
    </w:p>
    <w:p w:rsidR="00391B54" w:rsidRPr="002B2C3C" w:rsidRDefault="00391B54" w:rsidP="00923324"/>
    <w:p w:rsidR="00391B54" w:rsidRPr="002B2C3C" w:rsidRDefault="00391B54" w:rsidP="00923324">
      <w: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387"/>
    <w:multiLevelType w:val="hybridMultilevel"/>
    <w:tmpl w:val="E4C4CFF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91B54"/>
    <w:rsid w:val="00391B54"/>
    <w:rsid w:val="00771F99"/>
    <w:rsid w:val="007C13FF"/>
    <w:rsid w:val="00B17766"/>
    <w:rsid w:val="00C92A38"/>
    <w:rsid w:val="00D82076"/>
    <w:rsid w:val="00EF6828"/>
    <w:rsid w:val="00FE504C"/>
    <w:rsid w:val="00FF02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B54"/>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91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91B54"/>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Words>
  <Characters>638</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2016-09-30T16:16:00Z</dcterms:created>
  <dcterms:modified xsi:type="dcterms:W3CDTF">2016-09-30T16:17:00Z</dcterms:modified>
</cp:coreProperties>
</file>