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52A" w:rsidRPr="000A30A6" w:rsidRDefault="0040052A" w:rsidP="00923324">
      <w:pPr>
        <w:tabs>
          <w:tab w:val="left" w:pos="426"/>
        </w:tabs>
        <w:spacing w:line="240" w:lineRule="auto"/>
        <w:rPr>
          <w:rFonts w:cs="Arial"/>
          <w:color w:val="000000"/>
        </w:rPr>
      </w:pPr>
      <w:r w:rsidRPr="000A30A6">
        <w:rPr>
          <w:rFonts w:cs="Arial"/>
          <w:color w:val="000000"/>
        </w:rPr>
        <w:t xml:space="preserve">Amerikaanse onderzoekers hebben onderzoek gedaan naar de effecten van alcohol op het vermogen om iets nieuws te leren bij fruitvlieglarven. Ze ontdekten dat larven die alcohol opnemen, in het begin meer moeite hebben met het leren van iets nieuws. Na zes dagen drinken presteren ze echter even goed als nuchtere larven. Het leervermogen van de larven wordt weer minder als ze vervolgens </w:t>
      </w:r>
      <w:r w:rsidRPr="000A30A6">
        <w:rPr>
          <w:rFonts w:cs="Arial"/>
          <w:color w:val="000000"/>
          <w:u w:val="single"/>
        </w:rPr>
        <w:t>geen</w:t>
      </w:r>
      <w:r w:rsidRPr="000A30A6">
        <w:rPr>
          <w:rFonts w:cs="Arial"/>
          <w:color w:val="000000"/>
        </w:rPr>
        <w:t xml:space="preserve"> alcohol meer krijgen.</w:t>
      </w:r>
    </w:p>
    <w:p w:rsidR="0040052A" w:rsidRPr="000A30A6" w:rsidRDefault="0040052A" w:rsidP="00923324">
      <w:pPr>
        <w:tabs>
          <w:tab w:val="left" w:pos="426"/>
        </w:tabs>
        <w:spacing w:line="240" w:lineRule="auto"/>
        <w:rPr>
          <w:rFonts w:cs="Arial"/>
          <w:color w:val="000000"/>
        </w:rPr>
      </w:pPr>
    </w:p>
    <w:p w:rsidR="0040052A" w:rsidRPr="000A30A6" w:rsidRDefault="0040052A" w:rsidP="00923324">
      <w:pPr>
        <w:tabs>
          <w:tab w:val="left" w:pos="426"/>
        </w:tabs>
        <w:spacing w:line="240" w:lineRule="auto"/>
        <w:rPr>
          <w:rFonts w:cs="Arial"/>
          <w:color w:val="000000"/>
        </w:rPr>
      </w:pPr>
      <w:r>
        <w:rPr>
          <w:rFonts w:cs="Arial"/>
          <w:noProof/>
          <w:color w:val="000000"/>
        </w:rPr>
        <w:drawing>
          <wp:anchor distT="0" distB="0" distL="114300" distR="114300" simplePos="0" relativeHeight="251661312" behindDoc="0" locked="0" layoutInCell="1" allowOverlap="1">
            <wp:simplePos x="0" y="0"/>
            <wp:positionH relativeFrom="margin">
              <wp:align>right</wp:align>
            </wp:positionH>
            <wp:positionV relativeFrom="margin">
              <wp:align>top</wp:align>
            </wp:positionV>
            <wp:extent cx="1609725" cy="2409825"/>
            <wp:effectExtent l="19050" t="0" r="9525" b="0"/>
            <wp:wrapSquare wrapText="bothSides"/>
            <wp:docPr id="1" name="irc_mi" descr="http://www.alcoholvrijshop.com/media/catalog/category/rodew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coholvrijshop.com/media/catalog/category/rodewijn.jpg">
                      <a:hlinkClick r:id="rId5"/>
                    </pic:cNvPr>
                    <pic:cNvPicPr>
                      <a:picLocks noChangeAspect="1" noChangeArrowheads="1"/>
                    </pic:cNvPicPr>
                  </pic:nvPicPr>
                  <pic:blipFill>
                    <a:blip r:embed="rId6" cstate="print"/>
                    <a:srcRect/>
                    <a:stretch>
                      <a:fillRect/>
                    </a:stretch>
                  </pic:blipFill>
                  <pic:spPr bwMode="auto">
                    <a:xfrm>
                      <a:off x="0" y="0"/>
                      <a:ext cx="1609725" cy="2409825"/>
                    </a:xfrm>
                    <a:prstGeom prst="rect">
                      <a:avLst/>
                    </a:prstGeom>
                    <a:noFill/>
                    <a:ln w="9525">
                      <a:noFill/>
                      <a:miter lim="800000"/>
                      <a:headEnd/>
                      <a:tailEnd/>
                    </a:ln>
                  </pic:spPr>
                </pic:pic>
              </a:graphicData>
            </a:graphic>
          </wp:anchor>
        </w:drawing>
      </w:r>
      <w:r w:rsidRPr="000A30A6">
        <w:rPr>
          <w:rFonts w:cs="Arial"/>
          <w:color w:val="000000"/>
        </w:rPr>
        <w:t xml:space="preserve">Stel je voor dat onderzoekers dit onderzoek bij mensen uitvoeren en dezelfde resultaten krijgen. Welk van onderstaande conclusies zouden dan uit dit onderzoek getrokken kunnen zijn? </w:t>
      </w:r>
    </w:p>
    <w:p w:rsidR="0040052A" w:rsidRPr="000A30A6" w:rsidRDefault="0040052A" w:rsidP="00923324">
      <w:pPr>
        <w:tabs>
          <w:tab w:val="left" w:pos="426"/>
        </w:tabs>
        <w:spacing w:line="240" w:lineRule="auto"/>
        <w:rPr>
          <w:rFonts w:cs="Arial"/>
          <w:color w:val="000000"/>
        </w:rPr>
      </w:pPr>
    </w:p>
    <w:p w:rsidR="0040052A" w:rsidRPr="000A30A6" w:rsidRDefault="0040052A" w:rsidP="00923324">
      <w:pPr>
        <w:pStyle w:val="Lijstalinea"/>
        <w:numPr>
          <w:ilvl w:val="0"/>
          <w:numId w:val="1"/>
        </w:numPr>
        <w:tabs>
          <w:tab w:val="left" w:pos="426"/>
        </w:tabs>
        <w:ind w:left="0" w:firstLine="0"/>
        <w:rPr>
          <w:rFonts w:cs="Arial"/>
          <w:color w:val="000000"/>
          <w:sz w:val="22"/>
          <w:szCs w:val="22"/>
        </w:rPr>
      </w:pPr>
      <w:r w:rsidRPr="000A30A6">
        <w:rPr>
          <w:rFonts w:cs="Arial"/>
          <w:color w:val="000000"/>
          <w:sz w:val="22"/>
          <w:szCs w:val="22"/>
        </w:rPr>
        <w:t xml:space="preserve">Langdurig alcohol drinken kan ervoor zorgen dat de grote hersenen veranderen waardoor nieuwe informatie op een </w:t>
      </w:r>
    </w:p>
    <w:p w:rsidR="0040052A" w:rsidRPr="000A30A6" w:rsidRDefault="0040052A" w:rsidP="00923324">
      <w:pPr>
        <w:pStyle w:val="Lijstalinea"/>
        <w:tabs>
          <w:tab w:val="left" w:pos="426"/>
        </w:tabs>
        <w:ind w:left="0"/>
        <w:rPr>
          <w:rFonts w:cs="Arial"/>
          <w:color w:val="000000"/>
          <w:sz w:val="22"/>
          <w:szCs w:val="22"/>
        </w:rPr>
      </w:pPr>
      <w:r w:rsidRPr="000A30A6">
        <w:rPr>
          <w:rFonts w:cs="Arial"/>
          <w:color w:val="000000"/>
          <w:sz w:val="22"/>
          <w:szCs w:val="22"/>
        </w:rPr>
        <w:t>andere manier wordt opgeslagen.</w:t>
      </w:r>
    </w:p>
    <w:p w:rsidR="0040052A" w:rsidRPr="000A30A6" w:rsidRDefault="0040052A" w:rsidP="00923324">
      <w:pPr>
        <w:pStyle w:val="Lijstalinea"/>
        <w:numPr>
          <w:ilvl w:val="0"/>
          <w:numId w:val="1"/>
        </w:numPr>
        <w:tabs>
          <w:tab w:val="left" w:pos="426"/>
        </w:tabs>
        <w:ind w:left="0" w:firstLine="0"/>
        <w:rPr>
          <w:rFonts w:cs="Arial"/>
          <w:color w:val="000000"/>
          <w:sz w:val="22"/>
          <w:szCs w:val="22"/>
        </w:rPr>
      </w:pPr>
      <w:r w:rsidRPr="000A30A6">
        <w:rPr>
          <w:rFonts w:cs="Arial"/>
          <w:color w:val="000000"/>
          <w:sz w:val="22"/>
          <w:szCs w:val="22"/>
        </w:rPr>
        <w:t>Tijdens het langdurig drinken van alcohol kunnen de grote hersenen zich aanpassen zodat ze op een andere manier nieuwe informatie opslaan. Zodra er geen alcohol meer gedronken wordt gaan de grote hersenen weer terug naar hun oorspronkelijke vorm en werking.</w:t>
      </w:r>
    </w:p>
    <w:p w:rsidR="0040052A" w:rsidRPr="000A30A6" w:rsidRDefault="0040052A" w:rsidP="00923324">
      <w:pPr>
        <w:pStyle w:val="Lijstalinea"/>
        <w:numPr>
          <w:ilvl w:val="0"/>
          <w:numId w:val="1"/>
        </w:numPr>
        <w:tabs>
          <w:tab w:val="left" w:pos="426"/>
        </w:tabs>
        <w:ind w:left="0" w:firstLine="0"/>
        <w:rPr>
          <w:rFonts w:cs="Arial"/>
          <w:color w:val="000000"/>
          <w:sz w:val="22"/>
          <w:szCs w:val="22"/>
        </w:rPr>
      </w:pPr>
      <w:r w:rsidRPr="000A30A6">
        <w:rPr>
          <w:rFonts w:cs="Arial"/>
          <w:color w:val="000000"/>
          <w:sz w:val="22"/>
          <w:szCs w:val="22"/>
        </w:rPr>
        <w:t>Langdurig alcohol drinken kan ervoor zorgen dat de hersenstam verandert waardoor nieuwe informatie op een andere manier wordt opgeslagen.</w:t>
      </w:r>
    </w:p>
    <w:p w:rsidR="0040052A" w:rsidRPr="000A30A6" w:rsidRDefault="0040052A" w:rsidP="00923324">
      <w:pPr>
        <w:pStyle w:val="Lijstalinea"/>
        <w:numPr>
          <w:ilvl w:val="0"/>
          <w:numId w:val="1"/>
        </w:numPr>
        <w:tabs>
          <w:tab w:val="left" w:pos="426"/>
        </w:tabs>
        <w:ind w:left="0" w:firstLine="0"/>
        <w:rPr>
          <w:rFonts w:cs="Arial"/>
          <w:color w:val="000000"/>
          <w:sz w:val="22"/>
          <w:szCs w:val="22"/>
        </w:rPr>
      </w:pPr>
      <w:r w:rsidRPr="000A30A6">
        <w:rPr>
          <w:rFonts w:cs="Arial"/>
          <w:color w:val="000000"/>
          <w:sz w:val="22"/>
          <w:szCs w:val="22"/>
        </w:rPr>
        <w:t>Tijdens het langdurig drinken van alcohol kan de hersenstam zich aanpassen zodat deze op een andere manier nieuwe informatie opslaat. Zodra er geen alcohol meer gedronken wordt gaat de hersenstam weer terug naar zijn oorspronkelijke vorm en werking.</w:t>
      </w:r>
    </w:p>
    <w:p w:rsidR="0040052A" w:rsidRPr="000A30A6" w:rsidRDefault="0040052A" w:rsidP="00923324">
      <w:pPr>
        <w:tabs>
          <w:tab w:val="left" w:pos="426"/>
        </w:tabs>
        <w:spacing w:line="240" w:lineRule="auto"/>
        <w:rPr>
          <w:rFonts w:cs="Arial"/>
          <w:color w:val="000000"/>
        </w:rPr>
      </w:pPr>
    </w:p>
    <w:p w:rsidR="0040052A" w:rsidRPr="000A30A6" w:rsidRDefault="0040052A" w:rsidP="00923324">
      <w:pPr>
        <w:pStyle w:val="Lijstalinea"/>
        <w:numPr>
          <w:ilvl w:val="0"/>
          <w:numId w:val="2"/>
        </w:numPr>
        <w:tabs>
          <w:tab w:val="left" w:pos="426"/>
        </w:tabs>
        <w:ind w:left="0" w:firstLine="0"/>
        <w:rPr>
          <w:rFonts w:cs="Arial"/>
          <w:color w:val="000000"/>
          <w:sz w:val="22"/>
          <w:szCs w:val="22"/>
        </w:rPr>
      </w:pPr>
      <w:r w:rsidRPr="000A30A6">
        <w:rPr>
          <w:rFonts w:cs="Arial"/>
          <w:color w:val="000000"/>
          <w:sz w:val="22"/>
          <w:szCs w:val="22"/>
        </w:rPr>
        <w:t>Conclusie I is correct.</w:t>
      </w:r>
    </w:p>
    <w:p w:rsidR="0040052A" w:rsidRPr="000A30A6" w:rsidRDefault="0040052A" w:rsidP="00923324">
      <w:pPr>
        <w:pStyle w:val="Lijstalinea"/>
        <w:numPr>
          <w:ilvl w:val="0"/>
          <w:numId w:val="2"/>
        </w:numPr>
        <w:tabs>
          <w:tab w:val="left" w:pos="426"/>
        </w:tabs>
        <w:ind w:left="0" w:firstLine="0"/>
        <w:rPr>
          <w:rFonts w:cs="Arial"/>
          <w:color w:val="000000"/>
          <w:sz w:val="22"/>
          <w:szCs w:val="22"/>
        </w:rPr>
      </w:pPr>
      <w:r w:rsidRPr="000A30A6">
        <w:rPr>
          <w:rFonts w:cs="Arial"/>
          <w:color w:val="000000"/>
          <w:sz w:val="22"/>
          <w:szCs w:val="22"/>
        </w:rPr>
        <w:t>Conclusie II is correct.</w:t>
      </w:r>
    </w:p>
    <w:p w:rsidR="0040052A" w:rsidRPr="000A30A6" w:rsidRDefault="0040052A" w:rsidP="00923324">
      <w:pPr>
        <w:pStyle w:val="Lijstalinea"/>
        <w:numPr>
          <w:ilvl w:val="0"/>
          <w:numId w:val="2"/>
        </w:numPr>
        <w:tabs>
          <w:tab w:val="left" w:pos="426"/>
        </w:tabs>
        <w:ind w:left="0" w:firstLine="0"/>
        <w:rPr>
          <w:rFonts w:cs="Arial"/>
          <w:color w:val="000000"/>
          <w:sz w:val="22"/>
          <w:szCs w:val="22"/>
        </w:rPr>
      </w:pPr>
      <w:r w:rsidRPr="000A30A6">
        <w:rPr>
          <w:rFonts w:cs="Arial"/>
          <w:color w:val="000000"/>
          <w:sz w:val="22"/>
          <w:szCs w:val="22"/>
        </w:rPr>
        <w:t>Conclusie III is correct.</w:t>
      </w:r>
    </w:p>
    <w:p w:rsidR="0040052A" w:rsidRPr="000A30A6" w:rsidRDefault="0040052A" w:rsidP="00923324">
      <w:pPr>
        <w:pStyle w:val="Lijstalinea"/>
        <w:numPr>
          <w:ilvl w:val="0"/>
          <w:numId w:val="2"/>
        </w:numPr>
        <w:tabs>
          <w:tab w:val="left" w:pos="426"/>
        </w:tabs>
        <w:ind w:left="0" w:firstLine="0"/>
        <w:rPr>
          <w:rFonts w:cs="Arial"/>
          <w:color w:val="000000"/>
          <w:sz w:val="22"/>
          <w:szCs w:val="22"/>
        </w:rPr>
      </w:pPr>
      <w:r w:rsidRPr="000A30A6">
        <w:rPr>
          <w:rFonts w:cs="Arial"/>
          <w:color w:val="000000"/>
          <w:sz w:val="22"/>
          <w:szCs w:val="22"/>
        </w:rPr>
        <w:t>Conclusie IV is correct.</w:t>
      </w:r>
    </w:p>
    <w:p w:rsidR="0040052A" w:rsidRPr="000A30A6" w:rsidRDefault="0040052A" w:rsidP="00923324">
      <w:pPr>
        <w:pStyle w:val="Lijstalinea"/>
        <w:numPr>
          <w:ilvl w:val="0"/>
          <w:numId w:val="2"/>
        </w:numPr>
        <w:tabs>
          <w:tab w:val="left" w:pos="426"/>
        </w:tabs>
        <w:ind w:left="0" w:firstLine="0"/>
        <w:rPr>
          <w:rFonts w:cs="Arial"/>
          <w:color w:val="000000"/>
          <w:sz w:val="22"/>
          <w:szCs w:val="22"/>
        </w:rPr>
      </w:pPr>
      <w:r w:rsidRPr="000A30A6">
        <w:rPr>
          <w:rFonts w:cs="Arial"/>
          <w:color w:val="000000"/>
          <w:sz w:val="22"/>
          <w:szCs w:val="22"/>
        </w:rPr>
        <w:t>Conclusie I en III zijn correct.</w:t>
      </w:r>
    </w:p>
    <w:p w:rsidR="0040052A" w:rsidRPr="000A30A6" w:rsidRDefault="0040052A" w:rsidP="00923324">
      <w:pPr>
        <w:pStyle w:val="Lijstalinea"/>
        <w:numPr>
          <w:ilvl w:val="0"/>
          <w:numId w:val="2"/>
        </w:numPr>
        <w:tabs>
          <w:tab w:val="left" w:pos="426"/>
        </w:tabs>
        <w:ind w:left="0" w:firstLine="0"/>
        <w:rPr>
          <w:rFonts w:cs="Arial"/>
          <w:color w:val="000000"/>
          <w:sz w:val="22"/>
          <w:szCs w:val="22"/>
        </w:rPr>
      </w:pPr>
      <w:r w:rsidRPr="000A30A6">
        <w:rPr>
          <w:rFonts w:cs="Arial"/>
          <w:color w:val="000000"/>
          <w:sz w:val="22"/>
          <w:szCs w:val="22"/>
        </w:rPr>
        <w:t>Conclusie II en IV zijn correct.</w:t>
      </w:r>
    </w:p>
    <w:p w:rsidR="0040052A" w:rsidRPr="00E467F0" w:rsidRDefault="0040052A" w:rsidP="00923324">
      <w:pPr>
        <w:ind w:left="360" w:hanging="360"/>
        <w:rPr>
          <w:rFonts w:eastAsia="Times New Roman" w:cs="Arial"/>
        </w:rPr>
      </w:pPr>
    </w:p>
    <w:p w:rsidR="0040052A" w:rsidRDefault="0040052A">
      <w:pPr>
        <w:spacing w:line="240" w:lineRule="auto"/>
      </w:pPr>
      <w:r>
        <w:br w:type="page"/>
      </w:r>
    </w:p>
    <w:p w:rsidR="0040052A" w:rsidRDefault="0040052A">
      <w:pPr>
        <w:spacing w:line="240" w:lineRule="auto"/>
      </w:pPr>
      <w:r>
        <w:lastRenderedPageBreak/>
        <w:br w:type="page"/>
      </w:r>
    </w:p>
    <w:p w:rsidR="0040052A" w:rsidRPr="002B2C3C" w:rsidRDefault="0040052A" w:rsidP="00923324"/>
    <w:p w:rsidR="0040052A" w:rsidRDefault="0040052A" w:rsidP="00923324">
      <w:pPr>
        <w:autoSpaceDE w:val="0"/>
        <w:autoSpaceDN w:val="0"/>
        <w:adjustRightInd w:val="0"/>
        <w:spacing w:line="240" w:lineRule="auto"/>
        <w:rPr>
          <w:rFonts w:eastAsiaTheme="minorHAnsi" w:cs="Arial"/>
          <w:i/>
          <w:iCs/>
          <w:color w:val="000000"/>
          <w:lang w:eastAsia="en-US"/>
        </w:rPr>
      </w:pPr>
      <w:r>
        <w:rPr>
          <w:rFonts w:eastAsiaTheme="minorHAnsi" w:cs="Arial"/>
          <w:i/>
          <w:iCs/>
          <w:color w:val="000000"/>
          <w:lang w:eastAsia="en-US"/>
        </w:rPr>
        <w:t xml:space="preserve">A </w:t>
      </w:r>
    </w:p>
    <w:p w:rsidR="0040052A" w:rsidRDefault="0040052A" w:rsidP="00923324">
      <w:pPr>
        <w:autoSpaceDE w:val="0"/>
        <w:autoSpaceDN w:val="0"/>
        <w:adjustRightInd w:val="0"/>
        <w:spacing w:line="240" w:lineRule="auto"/>
        <w:rPr>
          <w:rFonts w:ascii="Times New Roman" w:eastAsiaTheme="minorHAnsi" w:hAnsi="Times New Roman" w:cs="Times New Roman"/>
          <w:sz w:val="24"/>
          <w:szCs w:val="24"/>
          <w:lang w:eastAsia="en-US"/>
        </w:rPr>
      </w:pPr>
      <w:r>
        <w:rPr>
          <w:rFonts w:eastAsiaTheme="minorHAnsi" w:cs="Arial"/>
          <w:i/>
          <w:iCs/>
          <w:color w:val="000000"/>
          <w:lang w:eastAsia="en-US"/>
        </w:rPr>
        <w:t xml:space="preserve">De grote hersenen is de plaats waar geheugen plaatsvindt. Er </w:t>
      </w:r>
    </w:p>
    <w:p w:rsidR="0040052A" w:rsidRDefault="0040052A" w:rsidP="00923324">
      <w:pPr>
        <w:autoSpaceDE w:val="0"/>
        <w:autoSpaceDN w:val="0"/>
        <w:adjustRightInd w:val="0"/>
        <w:spacing w:line="240" w:lineRule="auto"/>
        <w:rPr>
          <w:rFonts w:eastAsiaTheme="minorHAnsi" w:cs="Arial"/>
          <w:i/>
          <w:iCs/>
          <w:color w:val="000000"/>
          <w:lang w:eastAsia="en-US"/>
        </w:rPr>
      </w:pPr>
      <w:r>
        <w:rPr>
          <w:rFonts w:eastAsiaTheme="minorHAnsi" w:cs="Arial"/>
          <w:i/>
          <w:iCs/>
          <w:color w:val="000000"/>
          <w:lang w:eastAsia="en-US"/>
        </w:rPr>
        <w:t>treedt een blijvende verandering op omdat het leervermogen van</w:t>
      </w:r>
    </w:p>
    <w:p w:rsidR="0040052A" w:rsidRPr="002B2C3C" w:rsidRDefault="0040052A" w:rsidP="00923324">
      <w:r>
        <w:rPr>
          <w:rFonts w:eastAsiaTheme="minorHAnsi" w:cs="Arial"/>
          <w:i/>
          <w:iCs/>
          <w:color w:val="000000"/>
          <w:lang w:eastAsia="en-US"/>
        </w:rPr>
        <w:t>de larven minder wordt als ze geen alcohol meer krijgen.</w:t>
      </w:r>
    </w:p>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45581"/>
    <w:multiLevelType w:val="hybridMultilevel"/>
    <w:tmpl w:val="FFC6E2AE"/>
    <w:lvl w:ilvl="0" w:tplc="04130015">
      <w:start w:val="1"/>
      <w:numFmt w:val="upperLetter"/>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
    <w:nsid w:val="797711A5"/>
    <w:multiLevelType w:val="hybridMultilevel"/>
    <w:tmpl w:val="1C343B88"/>
    <w:lvl w:ilvl="0" w:tplc="396428D6">
      <w:start w:val="1"/>
      <w:numFmt w:val="upperRoman"/>
      <w:lvlText w:val="%1."/>
      <w:lvlJc w:val="left"/>
      <w:pPr>
        <w:ind w:left="360" w:hanging="360"/>
      </w:pPr>
      <w:rPr>
        <w:rFonts w:ascii="Arial" w:eastAsia="Times New Roman" w:hAnsi="Arial" w:cs="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40052A"/>
    <w:rsid w:val="0040052A"/>
    <w:rsid w:val="00771F99"/>
    <w:rsid w:val="007C13FF"/>
    <w:rsid w:val="00B17766"/>
    <w:rsid w:val="00C92A38"/>
    <w:rsid w:val="00D82076"/>
    <w:rsid w:val="00EF6828"/>
    <w:rsid w:val="00FE504C"/>
    <w:rsid w:val="00FF029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052A"/>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00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40052A"/>
    <w:pPr>
      <w:widowControl w:val="0"/>
      <w:spacing w:line="240" w:lineRule="auto"/>
      <w:ind w:left="720"/>
      <w:contextualSpacing/>
    </w:pPr>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nl/url?sa=i&amp;rct=j&amp;q=wijn&amp;source=images&amp;cd=&amp;cad=rja&amp;docid=EgDNph-nCwXKBM&amp;tbnid=9uAEAwQGLWHahM:&amp;ved=0CAUQjRw&amp;url=http://www.alcoholvrijshop.com/alcoholvrije-wijnen/rode-wijn-alcoholvrij/&amp;ei=7tI1Ub6XJqnA0QX2lYCQCw&amp;bvm=bv.43148975,d.ZWU&amp;psig=AFQjCNEWAYhbv9cXvu74-ks32vqx5VAULw&amp;ust=1362568299095452"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269</Words>
  <Characters>1480</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2016-09-30T16:07:00Z</dcterms:created>
  <dcterms:modified xsi:type="dcterms:W3CDTF">2016-09-30T16:09:00Z</dcterms:modified>
</cp:coreProperties>
</file>